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5EEA" w:rsidRPr="00C82403" w:rsidRDefault="00475EEA" w:rsidP="00C82403">
      <w:pPr>
        <w:jc w:val="center"/>
        <w:rPr>
          <w:b/>
        </w:rPr>
      </w:pPr>
      <w:r w:rsidRPr="00C82403">
        <w:rPr>
          <w:b/>
        </w:rPr>
        <w:t>MINISTERUL EDUCAȚIEI ȘI CERCETĂRII ŞTIINȚIFICE</w:t>
      </w:r>
    </w:p>
    <w:p w:rsidR="00475EEA" w:rsidRPr="00C82403" w:rsidRDefault="00475EEA" w:rsidP="00C82403">
      <w:pPr>
        <w:pStyle w:val="Heading1"/>
        <w:ind w:left="0"/>
        <w:jc w:val="center"/>
        <w:rPr>
          <w:bCs/>
          <w:sz w:val="20"/>
        </w:rPr>
      </w:pPr>
    </w:p>
    <w:p w:rsidR="00475EEA" w:rsidRPr="00C82403" w:rsidRDefault="00475EEA" w:rsidP="00C82403">
      <w:pPr>
        <w:pStyle w:val="Heading1"/>
        <w:ind w:left="0"/>
        <w:jc w:val="center"/>
        <w:rPr>
          <w:bCs/>
          <w:sz w:val="20"/>
        </w:rPr>
      </w:pPr>
    </w:p>
    <w:p w:rsidR="00475EEA" w:rsidRPr="00C82403" w:rsidRDefault="00475EEA" w:rsidP="00C82403">
      <w:pPr>
        <w:pStyle w:val="Heading1"/>
        <w:ind w:left="0"/>
        <w:jc w:val="center"/>
        <w:rPr>
          <w:bCs/>
          <w:sz w:val="20"/>
        </w:rPr>
      </w:pPr>
    </w:p>
    <w:p w:rsidR="00475EEA" w:rsidRPr="00C82403" w:rsidRDefault="00475EEA" w:rsidP="00C82403">
      <w:pPr>
        <w:pStyle w:val="Heading1"/>
        <w:ind w:left="0"/>
        <w:jc w:val="center"/>
        <w:rPr>
          <w:bCs/>
          <w:sz w:val="20"/>
        </w:rPr>
      </w:pPr>
    </w:p>
    <w:p w:rsidR="00475EEA" w:rsidRPr="00C82403" w:rsidRDefault="00475EEA" w:rsidP="00C82403">
      <w:pPr>
        <w:rPr>
          <w:b/>
        </w:rPr>
      </w:pPr>
    </w:p>
    <w:p w:rsidR="00475EEA" w:rsidRPr="00C82403" w:rsidRDefault="00475EEA" w:rsidP="00C82403">
      <w:pPr>
        <w:rPr>
          <w:b/>
        </w:rPr>
      </w:pPr>
    </w:p>
    <w:p w:rsidR="00475EEA" w:rsidRPr="00C82403" w:rsidRDefault="00475EEA" w:rsidP="00C82403">
      <w:pPr>
        <w:rPr>
          <w:b/>
        </w:rPr>
      </w:pPr>
    </w:p>
    <w:p w:rsidR="00475EEA" w:rsidRPr="00C82403" w:rsidRDefault="00475EEA" w:rsidP="00C82403">
      <w:pPr>
        <w:rPr>
          <w:b/>
        </w:rPr>
      </w:pPr>
    </w:p>
    <w:p w:rsidR="00475EEA" w:rsidRPr="00C82403" w:rsidRDefault="00475EEA" w:rsidP="00C82403">
      <w:pPr>
        <w:rPr>
          <w:b/>
        </w:rPr>
      </w:pPr>
    </w:p>
    <w:p w:rsidR="00475EEA" w:rsidRPr="00C82403" w:rsidRDefault="00475EEA" w:rsidP="00C82403">
      <w:pPr>
        <w:rPr>
          <w:b/>
        </w:rPr>
      </w:pPr>
    </w:p>
    <w:p w:rsidR="00475EEA" w:rsidRDefault="00475EEA" w:rsidP="00C82403">
      <w:pPr>
        <w:rPr>
          <w:b/>
        </w:rPr>
      </w:pPr>
    </w:p>
    <w:p w:rsidR="00C82403" w:rsidRDefault="00C82403" w:rsidP="00C82403">
      <w:pPr>
        <w:rPr>
          <w:b/>
        </w:rPr>
      </w:pPr>
    </w:p>
    <w:p w:rsidR="00C82403" w:rsidRDefault="00C82403" w:rsidP="00C82403">
      <w:pPr>
        <w:rPr>
          <w:b/>
        </w:rPr>
      </w:pPr>
    </w:p>
    <w:p w:rsidR="00C82403" w:rsidRDefault="00C82403" w:rsidP="00C82403">
      <w:pPr>
        <w:rPr>
          <w:b/>
        </w:rPr>
      </w:pPr>
    </w:p>
    <w:p w:rsidR="00C82403" w:rsidRDefault="00C82403" w:rsidP="00C82403">
      <w:pPr>
        <w:rPr>
          <w:b/>
        </w:rPr>
      </w:pPr>
    </w:p>
    <w:p w:rsidR="00C82403" w:rsidRDefault="00C82403" w:rsidP="00C82403">
      <w:pPr>
        <w:rPr>
          <w:b/>
        </w:rPr>
      </w:pPr>
    </w:p>
    <w:p w:rsidR="00C82403" w:rsidRDefault="00C82403" w:rsidP="00C82403">
      <w:pPr>
        <w:rPr>
          <w:b/>
        </w:rPr>
      </w:pPr>
    </w:p>
    <w:p w:rsidR="00C82403" w:rsidRPr="00C82403" w:rsidRDefault="00C82403" w:rsidP="00C82403">
      <w:pPr>
        <w:rPr>
          <w:b/>
        </w:rPr>
      </w:pPr>
    </w:p>
    <w:p w:rsidR="00475EEA" w:rsidRPr="00C82403" w:rsidRDefault="00475EEA" w:rsidP="00C82403">
      <w:pPr>
        <w:pStyle w:val="Heading1"/>
        <w:ind w:left="0"/>
        <w:jc w:val="center"/>
        <w:rPr>
          <w:bCs/>
          <w:sz w:val="20"/>
        </w:rPr>
      </w:pPr>
    </w:p>
    <w:p w:rsidR="00475EEA" w:rsidRPr="00C82403" w:rsidRDefault="00475EEA" w:rsidP="00C82403">
      <w:pPr>
        <w:pStyle w:val="Heading1"/>
        <w:ind w:left="0"/>
        <w:jc w:val="center"/>
        <w:rPr>
          <w:bCs/>
          <w:sz w:val="20"/>
        </w:rPr>
      </w:pPr>
      <w:r w:rsidRPr="00C82403">
        <w:rPr>
          <w:bCs/>
          <w:sz w:val="20"/>
        </w:rPr>
        <w:t>P R O G R A M A</w:t>
      </w:r>
    </w:p>
    <w:p w:rsidR="00475EEA" w:rsidRPr="00C82403" w:rsidRDefault="00475EEA" w:rsidP="00C82403">
      <w:pPr>
        <w:jc w:val="center"/>
        <w:rPr>
          <w:b/>
        </w:rPr>
      </w:pPr>
    </w:p>
    <w:p w:rsidR="00475EEA" w:rsidRPr="00C82403" w:rsidRDefault="00475EEA" w:rsidP="00C82403">
      <w:pPr>
        <w:jc w:val="center"/>
        <w:rPr>
          <w:b/>
        </w:rPr>
      </w:pPr>
      <w:r w:rsidRPr="00C82403">
        <w:rPr>
          <w:b/>
        </w:rPr>
        <w:t xml:space="preserve">PENTRU  EXAMENUL </w:t>
      </w:r>
      <w:r w:rsidR="00F93185" w:rsidRPr="00C82403">
        <w:rPr>
          <w:b/>
        </w:rPr>
        <w:t xml:space="preserve">NAȚIONAL </w:t>
      </w:r>
      <w:r w:rsidRPr="00C82403">
        <w:rPr>
          <w:b/>
        </w:rPr>
        <w:t xml:space="preserve">DE </w:t>
      </w:r>
      <w:r w:rsidRPr="00C82403">
        <w:rPr>
          <w:b/>
          <w:bCs/>
        </w:rPr>
        <w:t>DEFINITIVARE</w:t>
      </w:r>
      <w:r w:rsidRPr="00C82403">
        <w:rPr>
          <w:b/>
        </w:rPr>
        <w:t xml:space="preserve"> ÎN ÎNVĂȚĂMÂNT</w:t>
      </w:r>
    </w:p>
    <w:p w:rsidR="00475EEA" w:rsidRPr="00C82403" w:rsidRDefault="00475EEA" w:rsidP="00C82403">
      <w:pPr>
        <w:jc w:val="center"/>
        <w:rPr>
          <w:b/>
        </w:rPr>
      </w:pPr>
    </w:p>
    <w:p w:rsidR="00475EEA" w:rsidRPr="00C82403" w:rsidRDefault="00475EEA" w:rsidP="00C82403">
      <w:pPr>
        <w:jc w:val="center"/>
        <w:rPr>
          <w:b/>
        </w:rPr>
      </w:pPr>
      <w:r w:rsidRPr="00C82403">
        <w:rPr>
          <w:b/>
        </w:rPr>
        <w:t>MAIȘTRI INSTRUCTORI</w:t>
      </w:r>
    </w:p>
    <w:p w:rsidR="00475EEA" w:rsidRPr="00C82403" w:rsidRDefault="00475EEA" w:rsidP="00C82403">
      <w:pPr>
        <w:jc w:val="center"/>
        <w:rPr>
          <w:b/>
        </w:rPr>
      </w:pPr>
    </w:p>
    <w:p w:rsidR="00475EEA" w:rsidRPr="00C82403" w:rsidRDefault="00475EEA" w:rsidP="00C82403">
      <w:pPr>
        <w:jc w:val="center"/>
        <w:rPr>
          <w:b/>
        </w:rPr>
      </w:pPr>
    </w:p>
    <w:p w:rsidR="00F93185" w:rsidRPr="00C82403" w:rsidRDefault="00F93185" w:rsidP="00C82403">
      <w:pPr>
        <w:jc w:val="center"/>
        <w:rPr>
          <w:b/>
        </w:rPr>
      </w:pPr>
    </w:p>
    <w:p w:rsidR="00F93185" w:rsidRPr="00C82403" w:rsidRDefault="00F93185" w:rsidP="00C82403">
      <w:pPr>
        <w:jc w:val="center"/>
        <w:rPr>
          <w:b/>
        </w:rPr>
      </w:pPr>
    </w:p>
    <w:p w:rsidR="00F93185" w:rsidRPr="00C82403" w:rsidRDefault="00F93185" w:rsidP="00C82403">
      <w:pPr>
        <w:jc w:val="center"/>
        <w:rPr>
          <w:b/>
        </w:rPr>
      </w:pPr>
    </w:p>
    <w:p w:rsidR="00F93185" w:rsidRPr="00C82403" w:rsidRDefault="00F93185" w:rsidP="00C82403">
      <w:pPr>
        <w:jc w:val="center"/>
        <w:rPr>
          <w:b/>
        </w:rPr>
      </w:pPr>
    </w:p>
    <w:p w:rsidR="00475EEA" w:rsidRPr="00C82403" w:rsidRDefault="00F93185" w:rsidP="00C82403">
      <w:pPr>
        <w:jc w:val="center"/>
        <w:rPr>
          <w:b/>
        </w:rPr>
      </w:pPr>
      <w:r w:rsidRPr="00C82403">
        <w:rPr>
          <w:b/>
        </w:rPr>
        <w:t xml:space="preserve">DISCIPLINA DE EXAMEN: </w:t>
      </w:r>
      <w:r w:rsidR="00752B0A" w:rsidRPr="00C82403">
        <w:rPr>
          <w:b/>
        </w:rPr>
        <w:t>ELECTROTEHNICĂ, ELECTROMECANICĂ, ENERGETICĂ</w:t>
      </w:r>
    </w:p>
    <w:p w:rsidR="00475EEA" w:rsidRPr="00C82403" w:rsidRDefault="00475EEA" w:rsidP="00C82403">
      <w:pPr>
        <w:jc w:val="center"/>
        <w:rPr>
          <w:b/>
        </w:rPr>
      </w:pPr>
    </w:p>
    <w:p w:rsidR="00475EEA" w:rsidRPr="00C82403" w:rsidRDefault="00475EEA" w:rsidP="00C82403">
      <w:pPr>
        <w:jc w:val="center"/>
        <w:rPr>
          <w:b/>
        </w:rPr>
      </w:pPr>
    </w:p>
    <w:p w:rsidR="00475EEA" w:rsidRPr="00C82403" w:rsidRDefault="00475EEA" w:rsidP="00C82403">
      <w:pPr>
        <w:jc w:val="center"/>
        <w:rPr>
          <w:b/>
        </w:rPr>
      </w:pPr>
    </w:p>
    <w:p w:rsidR="00475EEA" w:rsidRPr="00C82403" w:rsidRDefault="00475EEA" w:rsidP="00C82403">
      <w:pPr>
        <w:jc w:val="center"/>
        <w:rPr>
          <w:b/>
        </w:rPr>
      </w:pPr>
    </w:p>
    <w:p w:rsidR="00475EEA" w:rsidRPr="00C82403" w:rsidRDefault="00475EEA" w:rsidP="00C82403">
      <w:pPr>
        <w:jc w:val="center"/>
        <w:rPr>
          <w:b/>
        </w:rPr>
      </w:pPr>
    </w:p>
    <w:p w:rsidR="00475EEA" w:rsidRPr="00C82403" w:rsidRDefault="00475EEA" w:rsidP="00C82403">
      <w:pPr>
        <w:jc w:val="center"/>
        <w:rPr>
          <w:b/>
        </w:rPr>
      </w:pPr>
    </w:p>
    <w:p w:rsidR="00475EEA" w:rsidRPr="00C82403" w:rsidRDefault="00475EEA" w:rsidP="00C82403">
      <w:pPr>
        <w:jc w:val="center"/>
        <w:rPr>
          <w:b/>
        </w:rPr>
      </w:pPr>
    </w:p>
    <w:p w:rsidR="00475EEA" w:rsidRPr="00C82403" w:rsidRDefault="00475EEA" w:rsidP="00C82403">
      <w:pPr>
        <w:jc w:val="center"/>
        <w:rPr>
          <w:b/>
        </w:rPr>
      </w:pPr>
    </w:p>
    <w:p w:rsidR="00475EEA" w:rsidRPr="00C82403" w:rsidRDefault="00475EEA" w:rsidP="00C82403">
      <w:pPr>
        <w:rPr>
          <w:b/>
        </w:rPr>
      </w:pPr>
    </w:p>
    <w:p w:rsidR="00475EEA" w:rsidRPr="00C82403" w:rsidRDefault="00475EEA" w:rsidP="00C82403">
      <w:pPr>
        <w:jc w:val="center"/>
        <w:rPr>
          <w:b/>
        </w:rPr>
      </w:pPr>
    </w:p>
    <w:p w:rsidR="00475EEA" w:rsidRPr="00C82403" w:rsidRDefault="00475EEA" w:rsidP="00C82403">
      <w:pPr>
        <w:jc w:val="center"/>
        <w:rPr>
          <w:b/>
        </w:rPr>
      </w:pPr>
    </w:p>
    <w:p w:rsidR="00C82403" w:rsidRDefault="00C82403" w:rsidP="00C82403">
      <w:pPr>
        <w:jc w:val="center"/>
        <w:rPr>
          <w:b/>
        </w:rPr>
      </w:pPr>
    </w:p>
    <w:p w:rsidR="00C82403" w:rsidRDefault="00C82403" w:rsidP="00C82403">
      <w:pPr>
        <w:jc w:val="center"/>
        <w:rPr>
          <w:b/>
        </w:rPr>
      </w:pPr>
    </w:p>
    <w:p w:rsidR="00C82403" w:rsidRDefault="00C82403" w:rsidP="00C82403">
      <w:pPr>
        <w:jc w:val="center"/>
        <w:rPr>
          <w:b/>
        </w:rPr>
      </w:pPr>
    </w:p>
    <w:p w:rsidR="00C82403" w:rsidRDefault="00C82403" w:rsidP="00C82403">
      <w:pPr>
        <w:jc w:val="center"/>
        <w:rPr>
          <w:b/>
        </w:rPr>
      </w:pPr>
    </w:p>
    <w:p w:rsidR="00C82403" w:rsidRDefault="00C82403" w:rsidP="00C82403">
      <w:pPr>
        <w:jc w:val="center"/>
        <w:rPr>
          <w:b/>
        </w:rPr>
      </w:pPr>
    </w:p>
    <w:p w:rsidR="00C82403" w:rsidRDefault="00C82403" w:rsidP="00C82403">
      <w:pPr>
        <w:jc w:val="center"/>
        <w:rPr>
          <w:b/>
        </w:rPr>
      </w:pPr>
    </w:p>
    <w:p w:rsidR="00C82403" w:rsidRDefault="00C82403" w:rsidP="00C82403">
      <w:pPr>
        <w:jc w:val="center"/>
        <w:rPr>
          <w:b/>
        </w:rPr>
      </w:pPr>
    </w:p>
    <w:p w:rsidR="00C82403" w:rsidRDefault="00C82403" w:rsidP="00C82403">
      <w:pPr>
        <w:jc w:val="center"/>
        <w:rPr>
          <w:b/>
        </w:rPr>
      </w:pPr>
    </w:p>
    <w:p w:rsidR="00C82403" w:rsidRDefault="00C82403" w:rsidP="00C82403">
      <w:pPr>
        <w:jc w:val="center"/>
        <w:rPr>
          <w:b/>
        </w:rPr>
      </w:pPr>
    </w:p>
    <w:p w:rsidR="00C82403" w:rsidRDefault="00C82403" w:rsidP="00C82403">
      <w:pPr>
        <w:jc w:val="center"/>
        <w:rPr>
          <w:b/>
        </w:rPr>
      </w:pPr>
    </w:p>
    <w:p w:rsidR="00C82403" w:rsidRDefault="00C82403" w:rsidP="00C82403">
      <w:pPr>
        <w:jc w:val="center"/>
        <w:rPr>
          <w:b/>
        </w:rPr>
      </w:pPr>
    </w:p>
    <w:p w:rsidR="00C82403" w:rsidRDefault="00C82403" w:rsidP="00C82403">
      <w:pPr>
        <w:jc w:val="center"/>
        <w:rPr>
          <w:b/>
        </w:rPr>
      </w:pPr>
    </w:p>
    <w:p w:rsidR="002D23CE" w:rsidRPr="00C82403" w:rsidRDefault="00475EEA" w:rsidP="00C82403">
      <w:pPr>
        <w:jc w:val="center"/>
        <w:rPr>
          <w:b/>
        </w:rPr>
      </w:pPr>
      <w:r w:rsidRPr="00C82403">
        <w:rPr>
          <w:b/>
        </w:rPr>
        <w:t>2015</w:t>
      </w:r>
    </w:p>
    <w:p w:rsidR="00F93185" w:rsidRPr="00C82403" w:rsidRDefault="00F93185" w:rsidP="00C82403">
      <w:pPr>
        <w:jc w:val="center"/>
        <w:rPr>
          <w:b/>
        </w:rPr>
      </w:pPr>
    </w:p>
    <w:p w:rsidR="009C0C23" w:rsidRPr="00C82403" w:rsidRDefault="009C0C23" w:rsidP="00C82403">
      <w:pPr>
        <w:widowControl w:val="0"/>
        <w:jc w:val="center"/>
        <w:rPr>
          <w:b/>
        </w:rPr>
      </w:pPr>
      <w:r w:rsidRPr="00C82403">
        <w:rPr>
          <w:b/>
        </w:rPr>
        <w:t>1. PREZENTARE. COMPETENȚE GENERALE</w:t>
      </w:r>
    </w:p>
    <w:p w:rsidR="009C0C23" w:rsidRPr="00C82403" w:rsidRDefault="009C0C23" w:rsidP="00C82403">
      <w:pPr>
        <w:jc w:val="center"/>
        <w:rPr>
          <w:b/>
        </w:rPr>
      </w:pPr>
    </w:p>
    <w:p w:rsidR="009C0C23" w:rsidRPr="00C82403" w:rsidRDefault="009C0C23" w:rsidP="00C82403">
      <w:pPr>
        <w:rPr>
          <w:b/>
        </w:rPr>
      </w:pPr>
      <w:r w:rsidRPr="00C82403">
        <w:rPr>
          <w:b/>
        </w:rPr>
        <w:t>PREZENTARE</w:t>
      </w:r>
    </w:p>
    <w:p w:rsidR="009C0C23" w:rsidRPr="00C82403" w:rsidRDefault="009C0C23" w:rsidP="00C82403"/>
    <w:p w:rsidR="009C0C23" w:rsidRPr="00C82403" w:rsidRDefault="009C0C23" w:rsidP="00C82403">
      <w:pPr>
        <w:widowControl w:val="0"/>
        <w:overflowPunct w:val="0"/>
        <w:autoSpaceDE w:val="0"/>
        <w:autoSpaceDN w:val="0"/>
        <w:adjustRightInd w:val="0"/>
        <w:ind w:firstLine="720"/>
        <w:jc w:val="both"/>
      </w:pPr>
      <w:r w:rsidRPr="00C82403">
        <w:rPr>
          <w:b/>
          <w:bCs/>
        </w:rPr>
        <w:t xml:space="preserve">Programa pentru examenul de definitivare în învățământ </w:t>
      </w:r>
      <w:r w:rsidRPr="00C82403">
        <w:t>reprezintă documentul</w:t>
      </w:r>
      <w:r w:rsidRPr="00C82403">
        <w:rPr>
          <w:b/>
          <w:bCs/>
        </w:rPr>
        <w:t xml:space="preserve"> </w:t>
      </w:r>
      <w:r w:rsidRPr="00C82403">
        <w:t>curricular şi normativ de bază în temeiul căruia vor fi structurate şi asigurate atât orientarea generală în domeniul cunoaşterii ştiințifice şi didactic/metodice a domeniului de referință, cât şi parcurgerea, prin studiu sistematic, a unei tematici adaptate nivelului profesional al cadrului didactic, relevante, moderne şi cu o sensibilă deschidere interdisciplinară.</w:t>
      </w:r>
    </w:p>
    <w:p w:rsidR="009C0C23" w:rsidRPr="00C82403" w:rsidRDefault="009C0C23" w:rsidP="00C82403">
      <w:pPr>
        <w:widowControl w:val="0"/>
        <w:overflowPunct w:val="0"/>
        <w:autoSpaceDE w:val="0"/>
        <w:autoSpaceDN w:val="0"/>
        <w:adjustRightInd w:val="0"/>
        <w:ind w:firstLine="720"/>
        <w:jc w:val="both"/>
      </w:pPr>
      <w:r w:rsidRPr="00C82403">
        <w:t>Programa este concepută ca bază necesară şi utilă atât pentru perfecționarea continuă, cât şi pentru testarea/evaluarea concepției, cunoaşterii, înțelegerii şi interpretării principalelor roluri profesionale ale funcției din perspectiva nivelurilor carierei didactice. Acestea se vor corela cu normativitatea psihopedagogică pe baza căreia sunt proiectate, aplicate şi inovate structurile şi</w:t>
      </w:r>
    </w:p>
    <w:p w:rsidR="009C0C23" w:rsidRPr="00C82403" w:rsidRDefault="009C0C23" w:rsidP="00C82403">
      <w:pPr>
        <w:widowControl w:val="0"/>
        <w:overflowPunct w:val="0"/>
        <w:autoSpaceDE w:val="0"/>
        <w:autoSpaceDN w:val="0"/>
        <w:adjustRightInd w:val="0"/>
        <w:jc w:val="both"/>
      </w:pPr>
      <w:r w:rsidRPr="00C82403">
        <w:t>unitățile de competențe - cunoştințele,  abilitățile,  valorile  şi atitudinile corespunzătoare standardelor  şi  statutului  asumat/jucat  de  cadrul  didactic în unitățile de învățământ preuniversitar din România.</w:t>
      </w:r>
    </w:p>
    <w:p w:rsidR="009C0C23" w:rsidRPr="00C82403" w:rsidRDefault="009C0C23" w:rsidP="00C82403">
      <w:pPr>
        <w:widowControl w:val="0"/>
        <w:overflowPunct w:val="0"/>
        <w:autoSpaceDE w:val="0"/>
        <w:autoSpaceDN w:val="0"/>
        <w:adjustRightInd w:val="0"/>
        <w:ind w:firstLine="720"/>
        <w:jc w:val="both"/>
        <w:rPr>
          <w:b/>
          <w:bCs/>
        </w:rPr>
      </w:pPr>
      <w:r w:rsidRPr="00C82403">
        <w:t xml:space="preserve">În cadrul acestei programe, de importanță majoră sunt acele componente care vor valoriza </w:t>
      </w:r>
      <w:r w:rsidRPr="00C82403">
        <w:rPr>
          <w:b/>
          <w:bCs/>
        </w:rPr>
        <w:t>rolul constructiv, coparticipativ al</w:t>
      </w:r>
      <w:r w:rsidRPr="00C82403">
        <w:t xml:space="preserve"> cadrului didactic în calitatea sa de actor cu statut de educator, </w:t>
      </w:r>
      <w:r w:rsidRPr="00C82403">
        <w:rPr>
          <w:bCs/>
        </w:rPr>
        <w:t xml:space="preserve">de purtător al mesajelor ştiinței devenite disciplină de învățământ, de reprezentant al comunității profesorilor de specialitate instituția şcolară şi substanța  </w:t>
      </w:r>
      <w:r w:rsidRPr="00C82403">
        <w:rPr>
          <w:b/>
        </w:rPr>
        <w:t xml:space="preserve">competențelor </w:t>
      </w:r>
      <w:r w:rsidRPr="00C82403">
        <w:rPr>
          <w:b/>
          <w:bCs/>
        </w:rPr>
        <w:t xml:space="preserve">dobândite </w:t>
      </w:r>
      <w:r w:rsidRPr="00C82403">
        <w:t>de acesta, în concordanță cu motivația profesională, cu o serie de</w:t>
      </w:r>
      <w:r w:rsidRPr="00C82403">
        <w:rPr>
          <w:b/>
          <w:bCs/>
        </w:rPr>
        <w:t xml:space="preserve"> roluri specifice.</w:t>
      </w:r>
    </w:p>
    <w:p w:rsidR="009C0C23" w:rsidRPr="00C82403" w:rsidRDefault="009C0C23" w:rsidP="00C82403">
      <w:pPr>
        <w:widowControl w:val="0"/>
        <w:overflowPunct w:val="0"/>
        <w:autoSpaceDE w:val="0"/>
        <w:autoSpaceDN w:val="0"/>
        <w:adjustRightInd w:val="0"/>
        <w:ind w:firstLine="720"/>
        <w:jc w:val="both"/>
      </w:pPr>
      <w:r w:rsidRPr="00C82403">
        <w:t>Au fost urmărite formarea şi structurarea competențelor pentru profesia de cadru didactic, cu aplicare la predarea disciplinelor de specialitate din aria curriculara tehnologii. Pe lângă competențele specifice, în specialitate, sunt vizate competențele pentru îndeplinirea eficientă a unui rol social precum şi competențele metodice.</w:t>
      </w:r>
    </w:p>
    <w:p w:rsidR="009C0C23" w:rsidRPr="00C82403" w:rsidRDefault="009C0C23" w:rsidP="00C82403">
      <w:pPr>
        <w:widowControl w:val="0"/>
        <w:autoSpaceDE w:val="0"/>
        <w:autoSpaceDN w:val="0"/>
        <w:adjustRightInd w:val="0"/>
        <w:ind w:firstLine="65"/>
        <w:jc w:val="both"/>
      </w:pPr>
      <w:r w:rsidRPr="00C82403">
        <w:t xml:space="preserve">          Tematica programei reflecta </w:t>
      </w:r>
      <w:r w:rsidRPr="00C82403">
        <w:rPr>
          <w:b/>
          <w:bCs/>
        </w:rPr>
        <w:t>ponderile</w:t>
      </w:r>
      <w:r w:rsidRPr="00C82403">
        <w:t>:</w:t>
      </w:r>
    </w:p>
    <w:p w:rsidR="009C0C23" w:rsidRPr="00C82403" w:rsidRDefault="009C0C23" w:rsidP="00C82403">
      <w:pPr>
        <w:widowControl w:val="0"/>
        <w:numPr>
          <w:ilvl w:val="0"/>
          <w:numId w:val="1"/>
        </w:numPr>
        <w:tabs>
          <w:tab w:val="clear" w:pos="720"/>
          <w:tab w:val="left" w:pos="630"/>
          <w:tab w:val="num" w:pos="1080"/>
        </w:tabs>
        <w:overflowPunct w:val="0"/>
        <w:autoSpaceDE w:val="0"/>
        <w:autoSpaceDN w:val="0"/>
        <w:adjustRightInd w:val="0"/>
        <w:ind w:left="0" w:firstLine="270"/>
        <w:jc w:val="both"/>
        <w:rPr>
          <w:b/>
          <w:bCs/>
        </w:rPr>
      </w:pPr>
      <w:r w:rsidRPr="00C82403">
        <w:t xml:space="preserve">conținuturilor destinate pentru formarea competențelor ştiințifice ( aprox.. 60% ); </w:t>
      </w:r>
    </w:p>
    <w:p w:rsidR="009C0C23" w:rsidRPr="00C82403" w:rsidRDefault="009C0C23" w:rsidP="00C82403">
      <w:pPr>
        <w:widowControl w:val="0"/>
        <w:numPr>
          <w:ilvl w:val="0"/>
          <w:numId w:val="1"/>
        </w:numPr>
        <w:tabs>
          <w:tab w:val="clear" w:pos="720"/>
          <w:tab w:val="left" w:pos="630"/>
          <w:tab w:val="num" w:pos="1080"/>
        </w:tabs>
        <w:overflowPunct w:val="0"/>
        <w:autoSpaceDE w:val="0"/>
        <w:autoSpaceDN w:val="0"/>
        <w:adjustRightInd w:val="0"/>
        <w:ind w:left="0" w:firstLine="270"/>
        <w:jc w:val="both"/>
        <w:rPr>
          <w:b/>
          <w:bCs/>
        </w:rPr>
      </w:pPr>
      <w:r w:rsidRPr="00C82403">
        <w:t xml:space="preserve">conținuturilor destinate formării competențelor didactice, încorporând metodica şi aplicațiile şcolare ale domeniului ( aprox. 30%); </w:t>
      </w:r>
    </w:p>
    <w:p w:rsidR="009C0C23" w:rsidRPr="00C82403" w:rsidRDefault="009C0C23" w:rsidP="00C82403">
      <w:pPr>
        <w:widowControl w:val="0"/>
        <w:numPr>
          <w:ilvl w:val="0"/>
          <w:numId w:val="1"/>
        </w:numPr>
        <w:tabs>
          <w:tab w:val="clear" w:pos="720"/>
          <w:tab w:val="left" w:pos="630"/>
          <w:tab w:val="num" w:pos="1080"/>
        </w:tabs>
        <w:overflowPunct w:val="0"/>
        <w:autoSpaceDE w:val="0"/>
        <w:autoSpaceDN w:val="0"/>
        <w:adjustRightInd w:val="0"/>
        <w:ind w:left="0" w:firstLine="270"/>
        <w:jc w:val="both"/>
        <w:rPr>
          <w:b/>
          <w:bCs/>
        </w:rPr>
      </w:pPr>
      <w:r w:rsidRPr="00C82403">
        <w:t xml:space="preserve">conținuturilor altor tipuri de competențe necesare cadrelor didactice - competențe cheie (aprox. 10% ). </w:t>
      </w:r>
    </w:p>
    <w:p w:rsidR="009C0C23" w:rsidRPr="00C82403" w:rsidRDefault="009C0C23" w:rsidP="00C82403">
      <w:pPr>
        <w:widowControl w:val="0"/>
        <w:overflowPunct w:val="0"/>
        <w:autoSpaceDE w:val="0"/>
        <w:autoSpaceDN w:val="0"/>
        <w:adjustRightInd w:val="0"/>
        <w:ind w:left="700"/>
        <w:jc w:val="both"/>
      </w:pPr>
      <w:r w:rsidRPr="00C82403">
        <w:t xml:space="preserve">Conținuturile programei urmăresc sporirea flexibilității, mobilității ocupaționale și </w:t>
      </w:r>
    </w:p>
    <w:p w:rsidR="009C0C23" w:rsidRPr="00C82403" w:rsidRDefault="009C0C23" w:rsidP="00C82403">
      <w:pPr>
        <w:widowControl w:val="0"/>
        <w:autoSpaceDE w:val="0"/>
        <w:autoSpaceDN w:val="0"/>
        <w:adjustRightInd w:val="0"/>
        <w:jc w:val="both"/>
      </w:pPr>
    </w:p>
    <w:p w:rsidR="009C0C23" w:rsidRPr="00C82403" w:rsidRDefault="009C0C23" w:rsidP="00C82403">
      <w:pPr>
        <w:widowControl w:val="0"/>
        <w:overflowPunct w:val="0"/>
        <w:autoSpaceDE w:val="0"/>
        <w:autoSpaceDN w:val="0"/>
        <w:adjustRightInd w:val="0"/>
        <w:jc w:val="both"/>
      </w:pPr>
      <w:r w:rsidRPr="00C82403">
        <w:t>creșterea gradului de adaptabilitate a maiștrilor instructori la evoluția tehnică, tehnologică și economică în domeniu.</w:t>
      </w:r>
    </w:p>
    <w:p w:rsidR="009C0C23" w:rsidRPr="00C82403" w:rsidRDefault="009C0C23" w:rsidP="00C82403">
      <w:pPr>
        <w:jc w:val="both"/>
      </w:pPr>
      <w:r w:rsidRPr="00C82403">
        <w:t xml:space="preserve">           Programa este orientată pe evaluarea calității concepției didactice și a modalităților concrete prin care maistrul instructor pune elevii în situații de învățare eficientă, menite să conducă la formarea competențelor prevăzute în standardele de pregătire profesională. Această orientare este cu atât mai necesară în prezent, când flexibilitatea programelor școlare solicită din partea cadrelor didactice efortul de a concepe procese și parcursuri didactice adaptate nivelului claselor de elevi cu care lucrează și finalităților învățământului tehnologic.</w:t>
      </w:r>
    </w:p>
    <w:p w:rsidR="009C0C23" w:rsidRPr="00C82403" w:rsidRDefault="009C0C23" w:rsidP="00C82403">
      <w:pPr>
        <w:widowControl w:val="0"/>
        <w:overflowPunct w:val="0"/>
        <w:autoSpaceDE w:val="0"/>
        <w:autoSpaceDN w:val="0"/>
        <w:adjustRightInd w:val="0"/>
        <w:ind w:firstLine="708"/>
        <w:jc w:val="both"/>
      </w:pPr>
      <w:r w:rsidRPr="00C82403">
        <w:t xml:space="preserve">Structura arborescentă și organizarea modulară a curriculum-ului pentru învățământul tehnologic, solicită abordarea structurală a desfășurării procesului de învățământ. </w:t>
      </w:r>
    </w:p>
    <w:p w:rsidR="009C0C23" w:rsidRPr="00C82403" w:rsidRDefault="009C0C23" w:rsidP="00C82403">
      <w:pPr>
        <w:widowControl w:val="0"/>
        <w:overflowPunct w:val="0"/>
        <w:autoSpaceDE w:val="0"/>
        <w:autoSpaceDN w:val="0"/>
        <w:adjustRightInd w:val="0"/>
        <w:ind w:firstLine="708"/>
        <w:jc w:val="both"/>
      </w:pPr>
    </w:p>
    <w:p w:rsidR="009C0C23" w:rsidRPr="00C82403" w:rsidRDefault="009C0C23" w:rsidP="00C82403">
      <w:pPr>
        <w:jc w:val="both"/>
        <w:rPr>
          <w:b/>
        </w:rPr>
      </w:pPr>
      <w:r w:rsidRPr="00C82403">
        <w:rPr>
          <w:b/>
        </w:rPr>
        <w:t>COMPETENȚE GENERALE</w:t>
      </w:r>
    </w:p>
    <w:p w:rsidR="009C0C23" w:rsidRPr="00C82403" w:rsidRDefault="009C0C23" w:rsidP="00C82403">
      <w:pPr>
        <w:ind w:firstLine="720"/>
        <w:jc w:val="both"/>
        <w:rPr>
          <w:b/>
        </w:rPr>
      </w:pPr>
    </w:p>
    <w:p w:rsidR="009C0C23" w:rsidRPr="00C82403" w:rsidRDefault="009C0C23" w:rsidP="00C82403">
      <w:pPr>
        <w:pStyle w:val="Heading22"/>
        <w:numPr>
          <w:ilvl w:val="0"/>
          <w:numId w:val="2"/>
        </w:numPr>
        <w:ind w:left="0" w:firstLine="360"/>
        <w:jc w:val="both"/>
        <w:rPr>
          <w:sz w:val="20"/>
          <w:szCs w:val="20"/>
          <w:lang w:val="ro-RO"/>
        </w:rPr>
      </w:pPr>
      <w:r w:rsidRPr="00C82403">
        <w:rPr>
          <w:sz w:val="20"/>
          <w:szCs w:val="20"/>
          <w:lang w:val="ro-RO"/>
        </w:rPr>
        <w:t xml:space="preserve">Proiectarea activităţii didactice </w:t>
      </w:r>
    </w:p>
    <w:p w:rsidR="009C0C23" w:rsidRPr="00C82403" w:rsidRDefault="009C0C23" w:rsidP="00C82403">
      <w:pPr>
        <w:pStyle w:val="Heading22"/>
        <w:numPr>
          <w:ilvl w:val="0"/>
          <w:numId w:val="2"/>
        </w:numPr>
        <w:ind w:left="0" w:firstLine="360"/>
        <w:jc w:val="both"/>
        <w:rPr>
          <w:sz w:val="20"/>
          <w:szCs w:val="20"/>
          <w:lang w:val="ro-RO"/>
        </w:rPr>
      </w:pPr>
      <w:r w:rsidRPr="00C82403">
        <w:rPr>
          <w:sz w:val="20"/>
          <w:szCs w:val="20"/>
          <w:lang w:val="ro-RO"/>
        </w:rPr>
        <w:t xml:space="preserve">Conducerea şi monitorizarea procesului de învăţare </w:t>
      </w:r>
    </w:p>
    <w:p w:rsidR="009C0C23" w:rsidRPr="00C82403" w:rsidRDefault="009C0C23" w:rsidP="00C82403">
      <w:pPr>
        <w:pStyle w:val="Heading22"/>
        <w:numPr>
          <w:ilvl w:val="0"/>
          <w:numId w:val="2"/>
        </w:numPr>
        <w:ind w:left="0" w:firstLine="360"/>
        <w:jc w:val="both"/>
        <w:rPr>
          <w:sz w:val="20"/>
          <w:szCs w:val="20"/>
          <w:lang w:val="ro-RO"/>
        </w:rPr>
      </w:pPr>
      <w:r w:rsidRPr="00C82403">
        <w:rPr>
          <w:sz w:val="20"/>
          <w:szCs w:val="20"/>
          <w:lang w:val="ro-RO"/>
        </w:rPr>
        <w:t xml:space="preserve">Evaluarea activităţilor educaţionale </w:t>
      </w:r>
    </w:p>
    <w:p w:rsidR="009C0C23" w:rsidRPr="00C82403" w:rsidRDefault="009C0C23" w:rsidP="00C82403">
      <w:pPr>
        <w:pStyle w:val="Heading22"/>
        <w:numPr>
          <w:ilvl w:val="0"/>
          <w:numId w:val="2"/>
        </w:numPr>
        <w:ind w:left="0" w:firstLine="360"/>
        <w:jc w:val="both"/>
        <w:rPr>
          <w:sz w:val="20"/>
          <w:szCs w:val="20"/>
          <w:lang w:val="ro-RO"/>
        </w:rPr>
      </w:pPr>
      <w:r w:rsidRPr="00C82403">
        <w:rPr>
          <w:sz w:val="20"/>
          <w:szCs w:val="20"/>
          <w:lang w:val="ro-RO"/>
        </w:rPr>
        <w:t xml:space="preserve">Utilizarea tehnologiilor digitale </w:t>
      </w:r>
    </w:p>
    <w:p w:rsidR="009C0C23" w:rsidRPr="00C82403" w:rsidRDefault="009C0C23" w:rsidP="00C82403">
      <w:pPr>
        <w:pStyle w:val="Heading22"/>
        <w:numPr>
          <w:ilvl w:val="0"/>
          <w:numId w:val="2"/>
        </w:numPr>
        <w:ind w:left="0" w:firstLine="360"/>
        <w:jc w:val="both"/>
        <w:rPr>
          <w:sz w:val="20"/>
          <w:szCs w:val="20"/>
          <w:lang w:val="ro-RO"/>
        </w:rPr>
      </w:pPr>
      <w:r w:rsidRPr="00C82403">
        <w:rPr>
          <w:sz w:val="20"/>
          <w:szCs w:val="20"/>
          <w:lang w:val="ro-RO"/>
        </w:rPr>
        <w:t xml:space="preserve">Cunoaşterea, consilierea şi tratarea diferenţiată a elevilor </w:t>
      </w:r>
    </w:p>
    <w:p w:rsidR="009C0C23" w:rsidRPr="00C82403" w:rsidRDefault="009C0C23" w:rsidP="00C82403">
      <w:pPr>
        <w:pStyle w:val="Heading22"/>
        <w:numPr>
          <w:ilvl w:val="0"/>
          <w:numId w:val="2"/>
        </w:numPr>
        <w:ind w:left="0" w:firstLine="360"/>
        <w:jc w:val="both"/>
        <w:rPr>
          <w:sz w:val="20"/>
          <w:szCs w:val="20"/>
          <w:lang w:val="ro-RO"/>
        </w:rPr>
      </w:pPr>
      <w:r w:rsidRPr="00C82403">
        <w:rPr>
          <w:sz w:val="20"/>
          <w:szCs w:val="20"/>
          <w:lang w:val="ro-RO"/>
        </w:rPr>
        <w:t>Managementul clasei de elevi.</w:t>
      </w:r>
    </w:p>
    <w:p w:rsidR="00475EEA" w:rsidRPr="00C82403" w:rsidRDefault="00475EEA" w:rsidP="00C82403"/>
    <w:p w:rsidR="00475EEA" w:rsidRPr="00C82403" w:rsidRDefault="00475EEA" w:rsidP="00C82403">
      <w:pPr>
        <w:widowControl w:val="0"/>
        <w:autoSpaceDE w:val="0"/>
        <w:autoSpaceDN w:val="0"/>
        <w:adjustRightInd w:val="0"/>
        <w:jc w:val="center"/>
      </w:pPr>
      <w:r w:rsidRPr="00C82403">
        <w:rPr>
          <w:b/>
        </w:rPr>
        <w:t>2. TEMATICA DE SPECIALITATE.</w:t>
      </w:r>
      <w:r w:rsidRPr="00C82403">
        <w:rPr>
          <w:b/>
          <w:bCs/>
        </w:rPr>
        <w:t xml:space="preserve"> COMPETENŢE SPECIFICE</w:t>
      </w:r>
    </w:p>
    <w:p w:rsidR="00475EEA" w:rsidRPr="00C82403" w:rsidRDefault="00475EEA" w:rsidP="00C82403">
      <w:pPr>
        <w:jc w:val="both"/>
        <w:rPr>
          <w:b/>
        </w:rPr>
      </w:pPr>
    </w:p>
    <w:p w:rsidR="00475EEA" w:rsidRPr="00C82403" w:rsidRDefault="00475EEA" w:rsidP="00C82403">
      <w:pPr>
        <w:widowControl w:val="0"/>
        <w:autoSpaceDE w:val="0"/>
        <w:autoSpaceDN w:val="0"/>
        <w:adjustRightInd w:val="0"/>
        <w:rPr>
          <w:b/>
        </w:rPr>
      </w:pPr>
      <w:r w:rsidRPr="00C82403">
        <w:rPr>
          <w:b/>
        </w:rPr>
        <w:t>TEMATICA DE SPECIALITATE</w:t>
      </w:r>
    </w:p>
    <w:p w:rsidR="00475EEA" w:rsidRPr="00C82403" w:rsidRDefault="00475EEA" w:rsidP="00C82403"/>
    <w:p w:rsidR="00752B0A" w:rsidRPr="00C82403" w:rsidRDefault="00752B0A" w:rsidP="00C82403">
      <w:pPr>
        <w:numPr>
          <w:ilvl w:val="0"/>
          <w:numId w:val="16"/>
        </w:numPr>
        <w:jc w:val="both"/>
        <w:rPr>
          <w:b/>
          <w:color w:val="000000" w:themeColor="text1"/>
        </w:rPr>
      </w:pPr>
      <w:r w:rsidRPr="00C82403">
        <w:rPr>
          <w:b/>
          <w:color w:val="000000" w:themeColor="text1"/>
        </w:rPr>
        <w:t>Tehnologie electrică</w:t>
      </w:r>
    </w:p>
    <w:p w:rsidR="00752B0A" w:rsidRPr="00C82403" w:rsidRDefault="00752B0A" w:rsidP="00C82403">
      <w:pPr>
        <w:numPr>
          <w:ilvl w:val="0"/>
          <w:numId w:val="17"/>
        </w:numPr>
        <w:jc w:val="both"/>
        <w:outlineLvl w:val="0"/>
        <w:rPr>
          <w:color w:val="000000" w:themeColor="text1"/>
        </w:rPr>
      </w:pPr>
      <w:r w:rsidRPr="00C82403">
        <w:rPr>
          <w:b/>
          <w:color w:val="000000" w:themeColor="text1"/>
        </w:rPr>
        <w:t>Lucrări de lăcătuşerie generală</w:t>
      </w:r>
    </w:p>
    <w:p w:rsidR="00752B0A" w:rsidRPr="00C82403" w:rsidRDefault="00752B0A" w:rsidP="00C82403">
      <w:pPr>
        <w:numPr>
          <w:ilvl w:val="0"/>
          <w:numId w:val="18"/>
        </w:numPr>
        <w:ind w:left="810" w:hanging="270"/>
        <w:jc w:val="both"/>
        <w:rPr>
          <w:color w:val="000000" w:themeColor="text1"/>
        </w:rPr>
      </w:pPr>
      <w:r w:rsidRPr="00C82403">
        <w:rPr>
          <w:color w:val="000000" w:themeColor="text1"/>
        </w:rPr>
        <w:lastRenderedPageBreak/>
        <w:t>Tehnologii de execuţie pentru: îndreptarea semifabricatelor, trasarea, debitarea materialelor, îndoire, pilire, polizare, găurire, filetare.</w:t>
      </w:r>
    </w:p>
    <w:p w:rsidR="00752B0A" w:rsidRPr="00C82403" w:rsidRDefault="00752B0A" w:rsidP="00C82403">
      <w:pPr>
        <w:numPr>
          <w:ilvl w:val="0"/>
          <w:numId w:val="18"/>
        </w:numPr>
        <w:ind w:left="810" w:hanging="270"/>
        <w:jc w:val="both"/>
        <w:rPr>
          <w:color w:val="000000" w:themeColor="text1"/>
        </w:rPr>
      </w:pPr>
      <w:r w:rsidRPr="00C82403">
        <w:rPr>
          <w:color w:val="000000" w:themeColor="text1"/>
        </w:rPr>
        <w:t>Asamblări: asamblări nedemontabile (nituirea metalelor, lipirea, sudarea), asamblări demontabile.</w:t>
      </w:r>
    </w:p>
    <w:p w:rsidR="00752B0A" w:rsidRPr="00C82403" w:rsidRDefault="00752B0A" w:rsidP="00C82403">
      <w:pPr>
        <w:numPr>
          <w:ilvl w:val="0"/>
          <w:numId w:val="18"/>
        </w:numPr>
        <w:ind w:left="810" w:hanging="270"/>
        <w:jc w:val="both"/>
        <w:rPr>
          <w:color w:val="000000" w:themeColor="text1"/>
        </w:rPr>
      </w:pPr>
      <w:r w:rsidRPr="00C82403">
        <w:rPr>
          <w:color w:val="000000" w:themeColor="text1"/>
        </w:rPr>
        <w:t>Acoperiri de protecţie.</w:t>
      </w:r>
    </w:p>
    <w:p w:rsidR="00752B0A" w:rsidRPr="00C82403" w:rsidRDefault="00752B0A" w:rsidP="00C82403">
      <w:pPr>
        <w:numPr>
          <w:ilvl w:val="0"/>
          <w:numId w:val="18"/>
        </w:numPr>
        <w:ind w:left="810" w:hanging="270"/>
        <w:jc w:val="both"/>
        <w:rPr>
          <w:color w:val="000000" w:themeColor="text1"/>
        </w:rPr>
      </w:pPr>
      <w:r w:rsidRPr="00C82403">
        <w:rPr>
          <w:color w:val="000000" w:themeColor="text1"/>
        </w:rPr>
        <w:t>Lucrări pregătitoare specifice domeniului electric: curăţare, decapare, dezizolare</w:t>
      </w:r>
    </w:p>
    <w:p w:rsidR="00752B0A" w:rsidRPr="00C82403" w:rsidRDefault="00752B0A" w:rsidP="00C82403">
      <w:pPr>
        <w:numPr>
          <w:ilvl w:val="0"/>
          <w:numId w:val="17"/>
        </w:numPr>
        <w:jc w:val="both"/>
        <w:outlineLvl w:val="0"/>
        <w:rPr>
          <w:b/>
          <w:color w:val="000000" w:themeColor="text1"/>
        </w:rPr>
      </w:pPr>
      <w:r w:rsidRPr="00C82403">
        <w:rPr>
          <w:b/>
          <w:color w:val="000000" w:themeColor="text1"/>
        </w:rPr>
        <w:t>Principii generale de organizare a procesului de producţie</w:t>
      </w:r>
    </w:p>
    <w:p w:rsidR="00752B0A" w:rsidRPr="00C82403" w:rsidRDefault="00752B0A" w:rsidP="00C82403">
      <w:pPr>
        <w:numPr>
          <w:ilvl w:val="0"/>
          <w:numId w:val="19"/>
        </w:numPr>
        <w:ind w:left="810" w:hanging="270"/>
        <w:jc w:val="both"/>
        <w:rPr>
          <w:color w:val="000000" w:themeColor="text1"/>
        </w:rPr>
      </w:pPr>
      <w:r w:rsidRPr="00C82403">
        <w:rPr>
          <w:color w:val="000000" w:themeColor="text1"/>
        </w:rPr>
        <w:t>Standardizarea produselor electrotehnice.</w:t>
      </w:r>
    </w:p>
    <w:p w:rsidR="00752B0A" w:rsidRPr="00C82403" w:rsidRDefault="00752B0A" w:rsidP="00C82403">
      <w:pPr>
        <w:numPr>
          <w:ilvl w:val="0"/>
          <w:numId w:val="19"/>
        </w:numPr>
        <w:ind w:left="810" w:hanging="270"/>
        <w:jc w:val="both"/>
        <w:rPr>
          <w:color w:val="000000" w:themeColor="text1"/>
        </w:rPr>
      </w:pPr>
      <w:r w:rsidRPr="00C82403">
        <w:rPr>
          <w:color w:val="000000" w:themeColor="text1"/>
        </w:rPr>
        <w:t>Etape de realizare a unui produs.</w:t>
      </w:r>
    </w:p>
    <w:p w:rsidR="00752B0A" w:rsidRPr="00C82403" w:rsidRDefault="00752B0A" w:rsidP="00C82403">
      <w:pPr>
        <w:numPr>
          <w:ilvl w:val="0"/>
          <w:numId w:val="19"/>
        </w:numPr>
        <w:ind w:left="810" w:hanging="270"/>
        <w:jc w:val="both"/>
        <w:rPr>
          <w:color w:val="000000" w:themeColor="text1"/>
        </w:rPr>
      </w:pPr>
      <w:r w:rsidRPr="00C82403">
        <w:rPr>
          <w:color w:val="000000" w:themeColor="text1"/>
        </w:rPr>
        <w:t>Elementele procesului tehnologic şi documentaţia tehnologică.</w:t>
      </w:r>
    </w:p>
    <w:p w:rsidR="00752B0A" w:rsidRPr="00C82403" w:rsidRDefault="00752B0A" w:rsidP="00C82403">
      <w:pPr>
        <w:numPr>
          <w:ilvl w:val="0"/>
          <w:numId w:val="19"/>
        </w:numPr>
        <w:ind w:left="810" w:hanging="270"/>
        <w:jc w:val="both"/>
        <w:rPr>
          <w:color w:val="000000" w:themeColor="text1"/>
        </w:rPr>
      </w:pPr>
      <w:r w:rsidRPr="00C82403">
        <w:rPr>
          <w:color w:val="000000" w:themeColor="text1"/>
        </w:rPr>
        <w:t>Organizarea ergonomică a atelierelor şi locului de muncă.</w:t>
      </w:r>
    </w:p>
    <w:p w:rsidR="00752B0A" w:rsidRPr="00C82403" w:rsidRDefault="00752B0A" w:rsidP="00C82403">
      <w:pPr>
        <w:numPr>
          <w:ilvl w:val="0"/>
          <w:numId w:val="17"/>
        </w:numPr>
        <w:jc w:val="both"/>
        <w:outlineLvl w:val="0"/>
        <w:rPr>
          <w:b/>
          <w:color w:val="000000" w:themeColor="text1"/>
        </w:rPr>
      </w:pPr>
      <w:r w:rsidRPr="00C82403">
        <w:rPr>
          <w:b/>
          <w:color w:val="000000" w:themeColor="text1"/>
        </w:rPr>
        <w:t>Materiale utilizate în domeniul electrotehnic</w:t>
      </w:r>
    </w:p>
    <w:p w:rsidR="00752B0A" w:rsidRPr="00C82403" w:rsidRDefault="00752B0A" w:rsidP="00C82403">
      <w:pPr>
        <w:numPr>
          <w:ilvl w:val="0"/>
          <w:numId w:val="20"/>
        </w:numPr>
        <w:ind w:left="810" w:hanging="270"/>
        <w:jc w:val="both"/>
        <w:rPr>
          <w:color w:val="000000" w:themeColor="text1"/>
        </w:rPr>
      </w:pPr>
      <w:r w:rsidRPr="00C82403">
        <w:rPr>
          <w:color w:val="000000" w:themeColor="text1"/>
        </w:rPr>
        <w:t xml:space="preserve">Clasificarea materialelor din punct de vedere al conductibilităţii electrice. </w:t>
      </w:r>
    </w:p>
    <w:p w:rsidR="00752B0A" w:rsidRPr="00C82403" w:rsidRDefault="00752B0A" w:rsidP="00C82403">
      <w:pPr>
        <w:numPr>
          <w:ilvl w:val="0"/>
          <w:numId w:val="20"/>
        </w:numPr>
        <w:ind w:left="810" w:hanging="270"/>
        <w:jc w:val="both"/>
        <w:rPr>
          <w:color w:val="000000" w:themeColor="text1"/>
        </w:rPr>
      </w:pPr>
      <w:r w:rsidRPr="00C82403">
        <w:rPr>
          <w:color w:val="000000" w:themeColor="text1"/>
        </w:rPr>
        <w:t>Materiale magnetice: tabla silicioasă şi aliaje Fe - Ni (clasificare, proprietăţi, utilizări).</w:t>
      </w:r>
    </w:p>
    <w:p w:rsidR="00752B0A" w:rsidRPr="00C82403" w:rsidRDefault="00752B0A" w:rsidP="00C82403">
      <w:pPr>
        <w:numPr>
          <w:ilvl w:val="0"/>
          <w:numId w:val="20"/>
        </w:numPr>
        <w:ind w:left="810" w:hanging="270"/>
        <w:jc w:val="both"/>
        <w:rPr>
          <w:color w:val="000000" w:themeColor="text1"/>
        </w:rPr>
      </w:pPr>
      <w:r w:rsidRPr="00C82403">
        <w:rPr>
          <w:color w:val="000000" w:themeColor="text1"/>
        </w:rPr>
        <w:t>Materiale conductoare: cuprul şi aliajele sale  (alame, bronzuri), aluminiul şi aliajele sale, zincul, plumbul, staniul, nichelul, wolframul, argintul, aliaje pentru lipit (clasificare, proprietăţi, utilizări).</w:t>
      </w:r>
    </w:p>
    <w:p w:rsidR="00752B0A" w:rsidRPr="00C82403" w:rsidRDefault="00752B0A" w:rsidP="00C82403">
      <w:pPr>
        <w:numPr>
          <w:ilvl w:val="0"/>
          <w:numId w:val="20"/>
        </w:numPr>
        <w:ind w:left="810" w:hanging="270"/>
        <w:jc w:val="both"/>
        <w:rPr>
          <w:color w:val="000000" w:themeColor="text1"/>
        </w:rPr>
      </w:pPr>
      <w:r w:rsidRPr="00C82403">
        <w:rPr>
          <w:color w:val="000000" w:themeColor="text1"/>
        </w:rPr>
        <w:t>Materiale electroizolante: caracteristici electrice, proprietăţi, clasificare: solide, lichide şi gazoase, utilizări.</w:t>
      </w:r>
    </w:p>
    <w:p w:rsidR="00752B0A" w:rsidRPr="00C82403" w:rsidRDefault="00752B0A" w:rsidP="00C82403">
      <w:pPr>
        <w:numPr>
          <w:ilvl w:val="0"/>
          <w:numId w:val="20"/>
        </w:numPr>
        <w:ind w:left="810" w:hanging="270"/>
        <w:jc w:val="both"/>
        <w:rPr>
          <w:color w:val="000000" w:themeColor="text1"/>
        </w:rPr>
      </w:pPr>
      <w:r w:rsidRPr="00C82403">
        <w:rPr>
          <w:color w:val="000000" w:themeColor="text1"/>
        </w:rPr>
        <w:t>Materiale semiconductoare: utilizări.</w:t>
      </w:r>
    </w:p>
    <w:p w:rsidR="00752B0A" w:rsidRPr="00C82403" w:rsidRDefault="00752B0A" w:rsidP="00C82403">
      <w:pPr>
        <w:numPr>
          <w:ilvl w:val="0"/>
          <w:numId w:val="17"/>
        </w:numPr>
        <w:jc w:val="both"/>
        <w:outlineLvl w:val="0"/>
        <w:rPr>
          <w:b/>
          <w:color w:val="000000" w:themeColor="text1"/>
        </w:rPr>
      </w:pPr>
      <w:r w:rsidRPr="00C82403">
        <w:rPr>
          <w:b/>
          <w:color w:val="000000" w:themeColor="text1"/>
        </w:rPr>
        <w:t>Componente ale echipamentelor electrice</w:t>
      </w:r>
    </w:p>
    <w:p w:rsidR="00752B0A" w:rsidRPr="00C82403" w:rsidRDefault="00752B0A" w:rsidP="00C82403">
      <w:pPr>
        <w:numPr>
          <w:ilvl w:val="0"/>
          <w:numId w:val="21"/>
        </w:numPr>
        <w:ind w:left="810" w:hanging="270"/>
        <w:jc w:val="both"/>
        <w:rPr>
          <w:color w:val="000000" w:themeColor="text1"/>
        </w:rPr>
      </w:pPr>
      <w:r w:rsidRPr="00C82403">
        <w:rPr>
          <w:color w:val="000000" w:themeColor="text1"/>
        </w:rPr>
        <w:t>Contacte  electrice: definiţie, parametri nominali, materiale, clasificarea contactelor, utilizări, noţiuni de întreţinere şi reparare, tehnologia de realizare.</w:t>
      </w:r>
    </w:p>
    <w:p w:rsidR="00752B0A" w:rsidRPr="00C82403" w:rsidRDefault="00752B0A" w:rsidP="00C82403">
      <w:pPr>
        <w:numPr>
          <w:ilvl w:val="0"/>
          <w:numId w:val="21"/>
        </w:numPr>
        <w:ind w:left="810" w:hanging="270"/>
        <w:jc w:val="both"/>
        <w:rPr>
          <w:color w:val="000000" w:themeColor="text1"/>
        </w:rPr>
      </w:pPr>
      <w:r w:rsidRPr="00C82403">
        <w:rPr>
          <w:color w:val="000000" w:themeColor="text1"/>
        </w:rPr>
        <w:t>Izolatoare şi piese izolante: rol funcţional, clasificare, materiale ceramice şi plastice, utilizare, noţiuni de întreţinere şi reparare.</w:t>
      </w:r>
    </w:p>
    <w:p w:rsidR="00752B0A" w:rsidRPr="00C82403" w:rsidRDefault="00752B0A" w:rsidP="00C82403">
      <w:pPr>
        <w:numPr>
          <w:ilvl w:val="0"/>
          <w:numId w:val="21"/>
        </w:numPr>
        <w:ind w:left="810" w:hanging="270"/>
        <w:jc w:val="both"/>
        <w:rPr>
          <w:color w:val="000000" w:themeColor="text1"/>
        </w:rPr>
      </w:pPr>
      <w:r w:rsidRPr="00C82403">
        <w:rPr>
          <w:color w:val="000000" w:themeColor="text1"/>
        </w:rPr>
        <w:t>Termobimetale: rol funcţional, utilizări.</w:t>
      </w:r>
    </w:p>
    <w:p w:rsidR="00752B0A" w:rsidRPr="00C82403" w:rsidRDefault="00752B0A" w:rsidP="00C82403">
      <w:pPr>
        <w:numPr>
          <w:ilvl w:val="0"/>
          <w:numId w:val="21"/>
        </w:numPr>
        <w:ind w:left="810" w:hanging="270"/>
        <w:jc w:val="both"/>
        <w:rPr>
          <w:color w:val="000000" w:themeColor="text1"/>
        </w:rPr>
      </w:pPr>
      <w:r w:rsidRPr="00C82403">
        <w:rPr>
          <w:color w:val="000000" w:themeColor="text1"/>
        </w:rPr>
        <w:t>Miezuri magnetice: rol funcţional, clasificare, materiale, tipuri de miezuri magnetice, utilizări, tehnologia de realizare a miezurilor magnetice.</w:t>
      </w:r>
    </w:p>
    <w:p w:rsidR="00752B0A" w:rsidRPr="00C82403" w:rsidRDefault="00752B0A" w:rsidP="00C82403">
      <w:pPr>
        <w:numPr>
          <w:ilvl w:val="0"/>
          <w:numId w:val="21"/>
        </w:numPr>
        <w:ind w:left="810" w:hanging="270"/>
        <w:jc w:val="both"/>
        <w:rPr>
          <w:color w:val="000000" w:themeColor="text1"/>
        </w:rPr>
      </w:pPr>
      <w:r w:rsidRPr="00C82403">
        <w:rPr>
          <w:color w:val="000000" w:themeColor="text1"/>
        </w:rPr>
        <w:t xml:space="preserve">Electromagneţi: rol funcţional, utilizări. </w:t>
      </w:r>
    </w:p>
    <w:p w:rsidR="00752B0A" w:rsidRPr="00C82403" w:rsidRDefault="00752B0A" w:rsidP="00C82403">
      <w:pPr>
        <w:numPr>
          <w:ilvl w:val="0"/>
          <w:numId w:val="17"/>
        </w:numPr>
        <w:jc w:val="both"/>
        <w:outlineLvl w:val="0"/>
        <w:rPr>
          <w:b/>
          <w:color w:val="000000" w:themeColor="text1"/>
        </w:rPr>
      </w:pPr>
      <w:r w:rsidRPr="00C82403">
        <w:rPr>
          <w:b/>
          <w:color w:val="000000" w:themeColor="text1"/>
        </w:rPr>
        <w:t>Conductoare, cabluri electrice şi accesorii</w:t>
      </w:r>
    </w:p>
    <w:p w:rsidR="00752B0A" w:rsidRPr="00C82403" w:rsidRDefault="00752B0A" w:rsidP="00C82403">
      <w:pPr>
        <w:numPr>
          <w:ilvl w:val="0"/>
          <w:numId w:val="22"/>
        </w:numPr>
        <w:ind w:left="810" w:hanging="270"/>
        <w:jc w:val="both"/>
        <w:rPr>
          <w:color w:val="000000" w:themeColor="text1"/>
        </w:rPr>
      </w:pPr>
      <w:r w:rsidRPr="00C82403">
        <w:rPr>
          <w:color w:val="000000" w:themeColor="text1"/>
        </w:rPr>
        <w:t>Conductoare electrice: rol, domenii de utilizare, tipuri de conductoare, materiale utilizate la fabricarea conductoarelor.</w:t>
      </w:r>
    </w:p>
    <w:p w:rsidR="00752B0A" w:rsidRPr="00C82403" w:rsidRDefault="00752B0A" w:rsidP="00C82403">
      <w:pPr>
        <w:numPr>
          <w:ilvl w:val="0"/>
          <w:numId w:val="22"/>
        </w:numPr>
        <w:ind w:left="810" w:hanging="270"/>
        <w:jc w:val="both"/>
        <w:rPr>
          <w:color w:val="000000" w:themeColor="text1"/>
        </w:rPr>
      </w:pPr>
      <w:r w:rsidRPr="00C82403">
        <w:rPr>
          <w:color w:val="000000" w:themeColor="text1"/>
        </w:rPr>
        <w:t>Conductoare, izolatoare - simbolizarea conductoarelor; cordoane şi şnururi, conductoare cu destinaţie specială, accesorii pentru conductoare - izolatoare, papuci.</w:t>
      </w:r>
    </w:p>
    <w:p w:rsidR="00752B0A" w:rsidRPr="00C82403" w:rsidRDefault="00752B0A" w:rsidP="00C82403">
      <w:pPr>
        <w:numPr>
          <w:ilvl w:val="0"/>
          <w:numId w:val="22"/>
        </w:numPr>
        <w:ind w:left="810" w:hanging="270"/>
        <w:jc w:val="both"/>
        <w:rPr>
          <w:color w:val="000000" w:themeColor="text1"/>
        </w:rPr>
      </w:pPr>
      <w:r w:rsidRPr="00C82403">
        <w:rPr>
          <w:color w:val="000000" w:themeColor="text1"/>
        </w:rPr>
        <w:t>Cabluri electrice şi accesoriile lor : rol, utilizări, tipuri de cabluri, simbolizări (cabluri cu izolaţie de cauciuc şi hârtie   în manta de plumb, cabluri cu izolaţie şi manta de P.V.C., accesorii-manşoane,  cleme,  cutii terminale.</w:t>
      </w:r>
    </w:p>
    <w:p w:rsidR="00752B0A" w:rsidRPr="00C82403" w:rsidRDefault="00752B0A" w:rsidP="00C82403">
      <w:pPr>
        <w:numPr>
          <w:ilvl w:val="0"/>
          <w:numId w:val="22"/>
        </w:numPr>
        <w:ind w:left="810" w:hanging="270"/>
        <w:jc w:val="both"/>
        <w:rPr>
          <w:color w:val="000000" w:themeColor="text1"/>
        </w:rPr>
      </w:pPr>
      <w:r w:rsidRPr="00C82403">
        <w:rPr>
          <w:color w:val="000000" w:themeColor="text1"/>
        </w:rPr>
        <w:t>Tuburi protectoare şi accesorii: tuburi cu manta metalică, cu manta din masă plastică, cu beton; accesorii şi materiale de fixare - scoabe, dibluri, manşoane, doze şi cutii de ramificaţie, coturi şi curbe.</w:t>
      </w:r>
    </w:p>
    <w:p w:rsidR="00752B0A" w:rsidRPr="00C82403" w:rsidRDefault="00752B0A" w:rsidP="00C82403">
      <w:pPr>
        <w:ind w:left="360"/>
        <w:jc w:val="both"/>
        <w:rPr>
          <w:color w:val="000000" w:themeColor="text1"/>
        </w:rPr>
      </w:pPr>
      <w:r w:rsidRPr="00C82403">
        <w:rPr>
          <w:b/>
          <w:color w:val="000000" w:themeColor="text1"/>
        </w:rPr>
        <w:t xml:space="preserve">2. Circuite electrice. </w:t>
      </w:r>
    </w:p>
    <w:p w:rsidR="00752B0A" w:rsidRPr="00C82403" w:rsidRDefault="00752B0A" w:rsidP="00C82403">
      <w:pPr>
        <w:ind w:left="720"/>
        <w:jc w:val="both"/>
        <w:rPr>
          <w:color w:val="000000" w:themeColor="text1"/>
        </w:rPr>
      </w:pPr>
      <w:r w:rsidRPr="00C82403">
        <w:rPr>
          <w:color w:val="000000" w:themeColor="text1"/>
        </w:rPr>
        <w:t xml:space="preserve">Realizarea şi analizarea circuitelor de c.c. pe baza valorilor măsurate utilizând legile şi teoremele studiate (legea lui Ohm, legea lui Joule) </w:t>
      </w:r>
    </w:p>
    <w:p w:rsidR="00752B0A" w:rsidRPr="00C82403" w:rsidRDefault="009C0C23" w:rsidP="00C82403">
      <w:pPr>
        <w:pStyle w:val="ListParagraph"/>
        <w:numPr>
          <w:ilvl w:val="0"/>
          <w:numId w:val="24"/>
        </w:numPr>
        <w:jc w:val="both"/>
        <w:rPr>
          <w:b/>
          <w:color w:val="000000" w:themeColor="text1"/>
        </w:rPr>
      </w:pPr>
      <w:r w:rsidRPr="00C82403">
        <w:rPr>
          <w:b/>
          <w:color w:val="000000" w:themeColor="text1"/>
        </w:rPr>
        <w:t xml:space="preserve"> </w:t>
      </w:r>
      <w:r w:rsidR="00752B0A" w:rsidRPr="00C82403">
        <w:rPr>
          <w:b/>
          <w:color w:val="000000" w:themeColor="text1"/>
        </w:rPr>
        <w:t>Tehnici de măsurare în domeniu</w:t>
      </w:r>
    </w:p>
    <w:p w:rsidR="00752B0A" w:rsidRPr="00C82403" w:rsidRDefault="00752B0A" w:rsidP="00C82403">
      <w:pPr>
        <w:ind w:left="720"/>
        <w:jc w:val="both"/>
        <w:rPr>
          <w:color w:val="000000" w:themeColor="text1"/>
        </w:rPr>
      </w:pPr>
      <w:r w:rsidRPr="00C82403">
        <w:rPr>
          <w:color w:val="000000" w:themeColor="text1"/>
        </w:rPr>
        <w:t>Mijloace pentru măsurarea mărimilor tehnice caracteristice proceselor industriale: mărimi geometrice (şublere, micrometre), mărimi mecanice (dinamometre, manometre), mărimi electrice (ampermetre, voltmetre, ohmmetre, wattmetre, contoare electrice)</w:t>
      </w:r>
    </w:p>
    <w:p w:rsidR="00752B0A" w:rsidRPr="00C82403" w:rsidRDefault="009C0C23" w:rsidP="00C82403">
      <w:pPr>
        <w:pStyle w:val="ListParagraph"/>
        <w:numPr>
          <w:ilvl w:val="0"/>
          <w:numId w:val="24"/>
        </w:numPr>
        <w:jc w:val="both"/>
        <w:rPr>
          <w:color w:val="000000" w:themeColor="text1"/>
        </w:rPr>
      </w:pPr>
      <w:r w:rsidRPr="00C82403">
        <w:rPr>
          <w:b/>
          <w:color w:val="000000" w:themeColor="text1"/>
        </w:rPr>
        <w:t xml:space="preserve"> </w:t>
      </w:r>
      <w:r w:rsidR="00752B0A" w:rsidRPr="00C82403">
        <w:rPr>
          <w:b/>
          <w:color w:val="000000" w:themeColor="text1"/>
        </w:rPr>
        <w:t>Maşini electrice</w:t>
      </w:r>
      <w:r w:rsidR="00752B0A" w:rsidRPr="00C82403">
        <w:rPr>
          <w:color w:val="000000" w:themeColor="text1"/>
        </w:rPr>
        <w:t xml:space="preserve"> (maşina electrică de curent continuu, transformatorul electric,</w:t>
      </w:r>
    </w:p>
    <w:p w:rsidR="00752B0A" w:rsidRPr="00C82403" w:rsidRDefault="009C0C23" w:rsidP="00C82403">
      <w:pPr>
        <w:ind w:left="720" w:hanging="360"/>
        <w:jc w:val="both"/>
        <w:rPr>
          <w:color w:val="000000" w:themeColor="text1"/>
        </w:rPr>
      </w:pPr>
      <w:r w:rsidRPr="00C82403">
        <w:rPr>
          <w:color w:val="000000" w:themeColor="text1"/>
        </w:rPr>
        <w:t xml:space="preserve">      </w:t>
      </w:r>
      <w:r w:rsidR="00752B0A" w:rsidRPr="00C82403">
        <w:rPr>
          <w:color w:val="000000" w:themeColor="text1"/>
        </w:rPr>
        <w:t>maşina electrică asincronă, maşina electrică sincronă): semne convenţionale, elemente constructive, rol funcţional</w:t>
      </w:r>
    </w:p>
    <w:p w:rsidR="00752B0A" w:rsidRPr="00C82403" w:rsidRDefault="00752B0A" w:rsidP="00C82403">
      <w:pPr>
        <w:pStyle w:val="ListParagraph"/>
        <w:numPr>
          <w:ilvl w:val="0"/>
          <w:numId w:val="24"/>
        </w:numPr>
        <w:jc w:val="both"/>
        <w:rPr>
          <w:color w:val="000000" w:themeColor="text1"/>
        </w:rPr>
      </w:pPr>
      <w:r w:rsidRPr="00C82403">
        <w:rPr>
          <w:b/>
          <w:color w:val="000000" w:themeColor="text1"/>
        </w:rPr>
        <w:t xml:space="preserve"> Instalaţii de iluminat şi prize:</w:t>
      </w:r>
      <w:r w:rsidRPr="00C82403">
        <w:rPr>
          <w:color w:val="000000" w:themeColor="text1"/>
        </w:rPr>
        <w:t xml:space="preserve"> componenţă, rolul echipamentelor, scheme electrice</w:t>
      </w:r>
    </w:p>
    <w:p w:rsidR="00752B0A" w:rsidRPr="00C82403" w:rsidRDefault="009C0C23" w:rsidP="00C82403">
      <w:pPr>
        <w:pStyle w:val="ListParagraph"/>
        <w:numPr>
          <w:ilvl w:val="0"/>
          <w:numId w:val="24"/>
        </w:numPr>
        <w:jc w:val="both"/>
        <w:outlineLvl w:val="0"/>
        <w:rPr>
          <w:b/>
          <w:color w:val="000000" w:themeColor="text1"/>
        </w:rPr>
      </w:pPr>
      <w:r w:rsidRPr="00C82403">
        <w:rPr>
          <w:b/>
          <w:color w:val="000000" w:themeColor="text1"/>
        </w:rPr>
        <w:t xml:space="preserve"> </w:t>
      </w:r>
      <w:r w:rsidR="00752B0A" w:rsidRPr="00C82403">
        <w:rPr>
          <w:b/>
          <w:color w:val="000000" w:themeColor="text1"/>
        </w:rPr>
        <w:t>Sănătatea şi securitatea muncii</w:t>
      </w:r>
    </w:p>
    <w:p w:rsidR="00752B0A" w:rsidRPr="00C82403" w:rsidRDefault="00752B0A" w:rsidP="00C82403">
      <w:pPr>
        <w:ind w:left="720" w:hanging="180"/>
        <w:rPr>
          <w:color w:val="000000" w:themeColor="text1"/>
        </w:rPr>
      </w:pPr>
      <w:r w:rsidRPr="00C82403">
        <w:rPr>
          <w:color w:val="000000" w:themeColor="text1"/>
        </w:rPr>
        <w:t>6.1 Legislaţia muncii şi protecţia muncii. Instructajul de protecţia muncii.</w:t>
      </w:r>
    </w:p>
    <w:p w:rsidR="00752B0A" w:rsidRPr="00C82403" w:rsidRDefault="00752B0A" w:rsidP="00C82403">
      <w:pPr>
        <w:ind w:left="720" w:hanging="180"/>
        <w:rPr>
          <w:color w:val="000000" w:themeColor="text1"/>
        </w:rPr>
      </w:pPr>
      <w:r w:rsidRPr="00C82403">
        <w:rPr>
          <w:color w:val="000000" w:themeColor="text1"/>
        </w:rPr>
        <w:t>6.2 Accidente de muncă şi îmbolnăviri profesionale. Igiena muncii.</w:t>
      </w:r>
    </w:p>
    <w:p w:rsidR="00752B0A" w:rsidRPr="00C82403" w:rsidRDefault="00752B0A" w:rsidP="00C82403">
      <w:pPr>
        <w:ind w:left="720" w:hanging="180"/>
        <w:jc w:val="both"/>
        <w:rPr>
          <w:color w:val="000000" w:themeColor="text1"/>
        </w:rPr>
      </w:pPr>
      <w:r w:rsidRPr="00C82403">
        <w:rPr>
          <w:color w:val="000000" w:themeColor="text1"/>
        </w:rPr>
        <w:t>6.4 Organizarea activităţilor de prevenire şi stingere a incendiilor.</w:t>
      </w:r>
    </w:p>
    <w:p w:rsidR="002D23CE" w:rsidRPr="00C82403" w:rsidRDefault="002D23CE" w:rsidP="00C82403">
      <w:pPr>
        <w:widowControl w:val="0"/>
        <w:autoSpaceDE w:val="0"/>
        <w:autoSpaceDN w:val="0"/>
        <w:adjustRightInd w:val="0"/>
      </w:pPr>
    </w:p>
    <w:p w:rsidR="009C0C23" w:rsidRPr="00C82403" w:rsidRDefault="009C0C23" w:rsidP="00C82403">
      <w:pPr>
        <w:widowControl w:val="0"/>
        <w:autoSpaceDE w:val="0"/>
        <w:autoSpaceDN w:val="0"/>
        <w:adjustRightInd w:val="0"/>
        <w:rPr>
          <w:b/>
        </w:rPr>
      </w:pPr>
      <w:r w:rsidRPr="00C82403">
        <w:rPr>
          <w:b/>
        </w:rPr>
        <w:t>COMPETENȚE SPECIFICE</w:t>
      </w:r>
    </w:p>
    <w:p w:rsidR="009C0C23" w:rsidRPr="00C82403" w:rsidRDefault="009C0C23" w:rsidP="00C82403">
      <w:pPr>
        <w:widowControl w:val="0"/>
        <w:autoSpaceDE w:val="0"/>
        <w:autoSpaceDN w:val="0"/>
        <w:adjustRightInd w:val="0"/>
      </w:pPr>
    </w:p>
    <w:p w:rsidR="009C0C23" w:rsidRPr="00C82403" w:rsidRDefault="009C0C23" w:rsidP="00C82403">
      <w:pPr>
        <w:widowControl w:val="0"/>
        <w:numPr>
          <w:ilvl w:val="0"/>
          <w:numId w:val="8"/>
        </w:numPr>
        <w:tabs>
          <w:tab w:val="clear" w:pos="644"/>
          <w:tab w:val="num" w:pos="720"/>
        </w:tabs>
        <w:overflowPunct w:val="0"/>
        <w:autoSpaceDE w:val="0"/>
        <w:autoSpaceDN w:val="0"/>
        <w:adjustRightInd w:val="0"/>
        <w:ind w:left="709" w:hanging="356"/>
        <w:jc w:val="both"/>
      </w:pPr>
      <w:r w:rsidRPr="00C82403">
        <w:t xml:space="preserve">Cunoașterea și aprofundarea de către candidați a conținuturilor științifice și metodice de specialitate; </w:t>
      </w:r>
    </w:p>
    <w:p w:rsidR="009C0C23" w:rsidRPr="00C82403" w:rsidRDefault="009C0C23" w:rsidP="00C82403">
      <w:pPr>
        <w:widowControl w:val="0"/>
        <w:tabs>
          <w:tab w:val="num" w:pos="720"/>
        </w:tabs>
        <w:autoSpaceDE w:val="0"/>
        <w:autoSpaceDN w:val="0"/>
        <w:adjustRightInd w:val="0"/>
        <w:ind w:left="709"/>
      </w:pPr>
    </w:p>
    <w:p w:rsidR="009C0C23" w:rsidRPr="00C82403" w:rsidRDefault="009C0C23" w:rsidP="00C82403">
      <w:pPr>
        <w:widowControl w:val="0"/>
        <w:numPr>
          <w:ilvl w:val="0"/>
          <w:numId w:val="8"/>
        </w:numPr>
        <w:tabs>
          <w:tab w:val="clear" w:pos="644"/>
          <w:tab w:val="num" w:pos="720"/>
        </w:tabs>
        <w:overflowPunct w:val="0"/>
        <w:autoSpaceDE w:val="0"/>
        <w:autoSpaceDN w:val="0"/>
        <w:adjustRightInd w:val="0"/>
        <w:ind w:left="709" w:hanging="356"/>
        <w:jc w:val="both"/>
      </w:pPr>
      <w:r w:rsidRPr="00C82403">
        <w:t xml:space="preserve">Operarea cu standardele de pregătire profesională și programele școlare pentru proiectarea unui demers didactic adaptat nivelului de învățământ, calificării și specificului clasei; </w:t>
      </w:r>
    </w:p>
    <w:p w:rsidR="009C0C23" w:rsidRPr="00C82403" w:rsidRDefault="009C0C23" w:rsidP="00C82403">
      <w:pPr>
        <w:widowControl w:val="0"/>
        <w:tabs>
          <w:tab w:val="num" w:pos="720"/>
        </w:tabs>
        <w:autoSpaceDE w:val="0"/>
        <w:autoSpaceDN w:val="0"/>
        <w:adjustRightInd w:val="0"/>
        <w:ind w:left="709"/>
      </w:pPr>
    </w:p>
    <w:p w:rsidR="009C0C23" w:rsidRPr="00C82403" w:rsidRDefault="009C0C23" w:rsidP="00C82403">
      <w:pPr>
        <w:widowControl w:val="0"/>
        <w:numPr>
          <w:ilvl w:val="0"/>
          <w:numId w:val="8"/>
        </w:numPr>
        <w:tabs>
          <w:tab w:val="clear" w:pos="644"/>
          <w:tab w:val="num" w:pos="720"/>
        </w:tabs>
        <w:overflowPunct w:val="0"/>
        <w:autoSpaceDE w:val="0"/>
        <w:autoSpaceDN w:val="0"/>
        <w:adjustRightInd w:val="0"/>
        <w:ind w:left="709" w:hanging="356"/>
        <w:jc w:val="both"/>
      </w:pPr>
      <w:r w:rsidRPr="00C82403">
        <w:t xml:space="preserve">Realizarea corelațiilor intra, -inter și pluridisciplinare ale conținuturilor; </w:t>
      </w:r>
    </w:p>
    <w:p w:rsidR="009C0C23" w:rsidRPr="00C82403" w:rsidRDefault="009C0C23" w:rsidP="00C82403">
      <w:pPr>
        <w:widowControl w:val="0"/>
        <w:numPr>
          <w:ilvl w:val="0"/>
          <w:numId w:val="9"/>
        </w:numPr>
        <w:overflowPunct w:val="0"/>
        <w:autoSpaceDE w:val="0"/>
        <w:autoSpaceDN w:val="0"/>
        <w:adjustRightInd w:val="0"/>
        <w:ind w:left="702" w:hanging="356"/>
        <w:jc w:val="both"/>
      </w:pPr>
      <w:bookmarkStart w:id="0" w:name="page7"/>
      <w:bookmarkEnd w:id="0"/>
      <w:r w:rsidRPr="00C82403">
        <w:t xml:space="preserve">Proiectarea activităților de instruire practică/pregătire practică în concordanță cu cerințele curriculumului și ale tehnologiei didactice moderne; </w:t>
      </w:r>
    </w:p>
    <w:p w:rsidR="009C0C23" w:rsidRPr="00C82403" w:rsidRDefault="009C0C23" w:rsidP="00C82403">
      <w:pPr>
        <w:widowControl w:val="0"/>
        <w:numPr>
          <w:ilvl w:val="0"/>
          <w:numId w:val="9"/>
        </w:numPr>
        <w:overflowPunct w:val="0"/>
        <w:autoSpaceDE w:val="0"/>
        <w:autoSpaceDN w:val="0"/>
        <w:adjustRightInd w:val="0"/>
        <w:ind w:left="702" w:hanging="356"/>
        <w:jc w:val="both"/>
      </w:pPr>
      <w:r w:rsidRPr="00C82403">
        <w:t xml:space="preserve">Aplicarea unor forme de management al clasei în funcție de activitatea proiectată; </w:t>
      </w:r>
    </w:p>
    <w:p w:rsidR="009C0C23" w:rsidRPr="00C82403" w:rsidRDefault="009C0C23" w:rsidP="00C82403">
      <w:pPr>
        <w:widowControl w:val="0"/>
        <w:tabs>
          <w:tab w:val="num" w:pos="720"/>
        </w:tabs>
        <w:autoSpaceDE w:val="0"/>
        <w:autoSpaceDN w:val="0"/>
        <w:adjustRightInd w:val="0"/>
      </w:pPr>
    </w:p>
    <w:p w:rsidR="009C0C23" w:rsidRPr="00C82403" w:rsidRDefault="009C0C23" w:rsidP="00C82403">
      <w:pPr>
        <w:widowControl w:val="0"/>
        <w:numPr>
          <w:ilvl w:val="0"/>
          <w:numId w:val="9"/>
        </w:numPr>
        <w:overflowPunct w:val="0"/>
        <w:autoSpaceDE w:val="0"/>
        <w:autoSpaceDN w:val="0"/>
        <w:adjustRightInd w:val="0"/>
        <w:ind w:left="702" w:hanging="356"/>
        <w:jc w:val="both"/>
      </w:pPr>
      <w:r w:rsidRPr="00C82403">
        <w:t xml:space="preserve">Organizarea și coordonarea activității de instruire/pregătire practică în atelierul tehnologic școlar și la agenții economici în scopul formării și dezvoltării competențelor specifice; </w:t>
      </w:r>
    </w:p>
    <w:p w:rsidR="009C0C23" w:rsidRPr="00C82403" w:rsidRDefault="009C0C23" w:rsidP="00C82403">
      <w:pPr>
        <w:widowControl w:val="0"/>
        <w:tabs>
          <w:tab w:val="num" w:pos="720"/>
        </w:tabs>
        <w:autoSpaceDE w:val="0"/>
        <w:autoSpaceDN w:val="0"/>
        <w:adjustRightInd w:val="0"/>
      </w:pPr>
    </w:p>
    <w:p w:rsidR="009C0C23" w:rsidRPr="00C82403" w:rsidRDefault="009C0C23" w:rsidP="00C82403">
      <w:pPr>
        <w:widowControl w:val="0"/>
        <w:numPr>
          <w:ilvl w:val="0"/>
          <w:numId w:val="9"/>
        </w:numPr>
        <w:overflowPunct w:val="0"/>
        <w:autoSpaceDE w:val="0"/>
        <w:autoSpaceDN w:val="0"/>
        <w:adjustRightInd w:val="0"/>
        <w:ind w:left="702" w:hanging="356"/>
        <w:jc w:val="both"/>
      </w:pPr>
      <w:r w:rsidRPr="00C82403">
        <w:t xml:space="preserve">Selectarea și aplicarea metodelor de evaluare adecvate activității de instruire/pregătire practică; </w:t>
      </w:r>
    </w:p>
    <w:p w:rsidR="009C0C23" w:rsidRPr="00C82403" w:rsidRDefault="009C0C23" w:rsidP="00C82403">
      <w:pPr>
        <w:widowControl w:val="0"/>
        <w:numPr>
          <w:ilvl w:val="0"/>
          <w:numId w:val="9"/>
        </w:numPr>
        <w:overflowPunct w:val="0"/>
        <w:autoSpaceDE w:val="0"/>
        <w:autoSpaceDN w:val="0"/>
        <w:adjustRightInd w:val="0"/>
        <w:ind w:left="702" w:hanging="356"/>
        <w:jc w:val="both"/>
      </w:pPr>
      <w:r w:rsidRPr="00C82403">
        <w:t xml:space="preserve">Comunicarea eficientă cu partenerii în activitatea educațională; </w:t>
      </w:r>
    </w:p>
    <w:p w:rsidR="009C0C23" w:rsidRPr="00C82403" w:rsidRDefault="009C0C23" w:rsidP="00C82403">
      <w:pPr>
        <w:widowControl w:val="0"/>
        <w:tabs>
          <w:tab w:val="num" w:pos="720"/>
        </w:tabs>
        <w:autoSpaceDE w:val="0"/>
        <w:autoSpaceDN w:val="0"/>
        <w:adjustRightInd w:val="0"/>
      </w:pPr>
    </w:p>
    <w:p w:rsidR="009C0C23" w:rsidRPr="00C82403" w:rsidRDefault="009C0C23" w:rsidP="00C82403">
      <w:pPr>
        <w:widowControl w:val="0"/>
        <w:numPr>
          <w:ilvl w:val="0"/>
          <w:numId w:val="9"/>
        </w:numPr>
        <w:overflowPunct w:val="0"/>
        <w:autoSpaceDE w:val="0"/>
        <w:autoSpaceDN w:val="0"/>
        <w:adjustRightInd w:val="0"/>
        <w:ind w:left="702" w:right="40" w:hanging="356"/>
        <w:jc w:val="both"/>
      </w:pPr>
      <w:r w:rsidRPr="00C82403">
        <w:t xml:space="preserve">Exploatarea utilajelor, instalațiilor și echipamentelor în condițiile respectării normelor de protecție și igiena muncii, P.S.I. și protecția mediului înconjurător; </w:t>
      </w:r>
    </w:p>
    <w:p w:rsidR="009C0C23" w:rsidRPr="00C82403" w:rsidRDefault="009C0C23" w:rsidP="00C82403">
      <w:pPr>
        <w:widowControl w:val="0"/>
        <w:tabs>
          <w:tab w:val="num" w:pos="720"/>
        </w:tabs>
        <w:autoSpaceDE w:val="0"/>
        <w:autoSpaceDN w:val="0"/>
        <w:adjustRightInd w:val="0"/>
      </w:pPr>
    </w:p>
    <w:p w:rsidR="009C0C23" w:rsidRPr="00C82403" w:rsidRDefault="009C0C23" w:rsidP="00C82403">
      <w:pPr>
        <w:widowControl w:val="0"/>
        <w:numPr>
          <w:ilvl w:val="0"/>
          <w:numId w:val="9"/>
        </w:numPr>
        <w:overflowPunct w:val="0"/>
        <w:autoSpaceDE w:val="0"/>
        <w:autoSpaceDN w:val="0"/>
        <w:adjustRightInd w:val="0"/>
        <w:ind w:left="702" w:right="60" w:hanging="356"/>
        <w:jc w:val="both"/>
      </w:pPr>
      <w:r w:rsidRPr="00C82403">
        <w:t xml:space="preserve">Respectarea normelor de calitate pentru desfășurarea proceselor, obținerea produselor și oferirea serviciilor; </w:t>
      </w:r>
    </w:p>
    <w:p w:rsidR="009C0C23" w:rsidRPr="00C82403" w:rsidRDefault="009C0C23" w:rsidP="00C82403">
      <w:pPr>
        <w:widowControl w:val="0"/>
        <w:tabs>
          <w:tab w:val="num" w:pos="720"/>
        </w:tabs>
        <w:autoSpaceDE w:val="0"/>
        <w:autoSpaceDN w:val="0"/>
        <w:adjustRightInd w:val="0"/>
      </w:pPr>
    </w:p>
    <w:p w:rsidR="009C0C23" w:rsidRPr="00C82403" w:rsidRDefault="009C0C23" w:rsidP="00C82403">
      <w:pPr>
        <w:widowControl w:val="0"/>
        <w:numPr>
          <w:ilvl w:val="0"/>
          <w:numId w:val="9"/>
        </w:numPr>
        <w:overflowPunct w:val="0"/>
        <w:autoSpaceDE w:val="0"/>
        <w:autoSpaceDN w:val="0"/>
        <w:adjustRightInd w:val="0"/>
        <w:ind w:left="702" w:hanging="356"/>
        <w:jc w:val="both"/>
      </w:pPr>
      <w:r w:rsidRPr="00C82403">
        <w:t xml:space="preserve">Transmiterea, în funcție de particularitățile de vârstă ale elevilor, a conținuturilor astfel încât să dezvolte structuri operatorii, afective și atitudinale; </w:t>
      </w:r>
    </w:p>
    <w:p w:rsidR="009C0C23" w:rsidRPr="00C82403" w:rsidRDefault="009C0C23" w:rsidP="00C82403">
      <w:pPr>
        <w:widowControl w:val="0"/>
        <w:numPr>
          <w:ilvl w:val="0"/>
          <w:numId w:val="9"/>
        </w:numPr>
        <w:overflowPunct w:val="0"/>
        <w:autoSpaceDE w:val="0"/>
        <w:autoSpaceDN w:val="0"/>
        <w:adjustRightInd w:val="0"/>
        <w:ind w:left="702" w:hanging="356"/>
        <w:jc w:val="both"/>
      </w:pPr>
      <w:r w:rsidRPr="00C82403">
        <w:t xml:space="preserve">Stimularea potențialului fiecărui elev și dezvoltarea creativității. </w:t>
      </w:r>
    </w:p>
    <w:p w:rsidR="009C0C23" w:rsidRPr="00C82403" w:rsidRDefault="009C0C23" w:rsidP="00C82403">
      <w:pPr>
        <w:widowControl w:val="0"/>
        <w:autoSpaceDE w:val="0"/>
        <w:autoSpaceDN w:val="0"/>
        <w:adjustRightInd w:val="0"/>
      </w:pPr>
    </w:p>
    <w:p w:rsidR="009C0C23" w:rsidRPr="00C82403" w:rsidRDefault="009C0C23" w:rsidP="00C82403">
      <w:pPr>
        <w:autoSpaceDE w:val="0"/>
        <w:autoSpaceDN w:val="0"/>
        <w:adjustRightInd w:val="0"/>
        <w:jc w:val="center"/>
        <w:rPr>
          <w:b/>
          <w:bCs/>
          <w:color w:val="000000"/>
        </w:rPr>
      </w:pPr>
      <w:r w:rsidRPr="00C82403">
        <w:rPr>
          <w:b/>
          <w:bCs/>
          <w:color w:val="000000"/>
        </w:rPr>
        <w:t>3. TEMATICA DIDACTICĂ A DISCIPLINEI</w:t>
      </w:r>
    </w:p>
    <w:p w:rsidR="009C0C23" w:rsidRPr="00C82403" w:rsidRDefault="009C0C23" w:rsidP="00C82403"/>
    <w:p w:rsidR="009C0C23" w:rsidRPr="00C82403" w:rsidRDefault="009C0C23" w:rsidP="00C82403">
      <w:pPr>
        <w:widowControl w:val="0"/>
        <w:numPr>
          <w:ilvl w:val="0"/>
          <w:numId w:val="10"/>
        </w:numPr>
        <w:tabs>
          <w:tab w:val="clear" w:pos="720"/>
          <w:tab w:val="num" w:pos="362"/>
        </w:tabs>
        <w:overflowPunct w:val="0"/>
        <w:autoSpaceDE w:val="0"/>
        <w:autoSpaceDN w:val="0"/>
        <w:adjustRightInd w:val="0"/>
        <w:ind w:left="362" w:hanging="362"/>
        <w:jc w:val="both"/>
      </w:pPr>
      <w:r w:rsidRPr="00C82403">
        <w:t xml:space="preserve">Locul și rolul disciplinelor/modulelor din aria curriculară „Tehnologii” în învățământul preuniversitar; construirea demersului didactic pentru realizarea centrării pe elev. </w:t>
      </w:r>
    </w:p>
    <w:p w:rsidR="009C0C23" w:rsidRPr="00C82403" w:rsidRDefault="009C0C23" w:rsidP="00C82403">
      <w:pPr>
        <w:widowControl w:val="0"/>
        <w:numPr>
          <w:ilvl w:val="0"/>
          <w:numId w:val="10"/>
        </w:numPr>
        <w:tabs>
          <w:tab w:val="clear" w:pos="720"/>
          <w:tab w:val="num" w:pos="362"/>
        </w:tabs>
        <w:overflowPunct w:val="0"/>
        <w:autoSpaceDE w:val="0"/>
        <w:autoSpaceDN w:val="0"/>
        <w:adjustRightInd w:val="0"/>
        <w:ind w:left="362" w:hanging="362"/>
        <w:jc w:val="both"/>
      </w:pPr>
      <w:r w:rsidRPr="00C82403">
        <w:t xml:space="preserve">Componentele curriculumului școlar: </w:t>
      </w:r>
    </w:p>
    <w:p w:rsidR="009C0C23" w:rsidRPr="00C82403" w:rsidRDefault="009C0C23" w:rsidP="00C82403">
      <w:pPr>
        <w:widowControl w:val="0"/>
        <w:autoSpaceDE w:val="0"/>
        <w:autoSpaceDN w:val="0"/>
        <w:adjustRightInd w:val="0"/>
      </w:pPr>
    </w:p>
    <w:p w:rsidR="009C0C23" w:rsidRPr="00C82403" w:rsidRDefault="009C0C23" w:rsidP="00C82403">
      <w:pPr>
        <w:pStyle w:val="ListParagraph"/>
        <w:widowControl w:val="0"/>
        <w:numPr>
          <w:ilvl w:val="0"/>
          <w:numId w:val="25"/>
        </w:numPr>
        <w:overflowPunct w:val="0"/>
        <w:autoSpaceDE w:val="0"/>
        <w:autoSpaceDN w:val="0"/>
        <w:adjustRightInd w:val="0"/>
        <w:jc w:val="both"/>
      </w:pPr>
      <w:r w:rsidRPr="00C82403">
        <w:t xml:space="preserve">curriculum național, planuri cadru, arii curriculare, trunchi comun, discipline, module; </w:t>
      </w:r>
    </w:p>
    <w:p w:rsidR="009C0C23" w:rsidRPr="00C82403" w:rsidRDefault="009C0C23" w:rsidP="00C82403">
      <w:pPr>
        <w:widowControl w:val="0"/>
        <w:autoSpaceDE w:val="0"/>
        <w:autoSpaceDN w:val="0"/>
        <w:adjustRightInd w:val="0"/>
        <w:ind w:left="993"/>
      </w:pPr>
    </w:p>
    <w:p w:rsidR="009C0C23" w:rsidRPr="00C82403" w:rsidRDefault="009C0C23" w:rsidP="00C82403">
      <w:pPr>
        <w:pStyle w:val="ListParagraph"/>
        <w:widowControl w:val="0"/>
        <w:numPr>
          <w:ilvl w:val="0"/>
          <w:numId w:val="25"/>
        </w:numPr>
        <w:overflowPunct w:val="0"/>
        <w:autoSpaceDE w:val="0"/>
        <w:autoSpaceDN w:val="0"/>
        <w:adjustRightInd w:val="0"/>
        <w:jc w:val="both"/>
      </w:pPr>
      <w:r w:rsidRPr="00C82403">
        <w:t xml:space="preserve">documente  curriculare,  Standarde  de  Pregătire  Profesională,  planuri  de învățământ, programe școlare, manuale școlare, auxiliare curriculare; </w:t>
      </w:r>
    </w:p>
    <w:p w:rsidR="009C0C23" w:rsidRPr="00C82403" w:rsidRDefault="009C0C23" w:rsidP="00C82403">
      <w:pPr>
        <w:widowControl w:val="0"/>
        <w:autoSpaceDE w:val="0"/>
        <w:autoSpaceDN w:val="0"/>
        <w:adjustRightInd w:val="0"/>
        <w:ind w:left="993"/>
      </w:pPr>
    </w:p>
    <w:p w:rsidR="009C0C23" w:rsidRPr="00C82403" w:rsidRDefault="009C0C23" w:rsidP="00C82403">
      <w:pPr>
        <w:pStyle w:val="ListParagraph"/>
        <w:widowControl w:val="0"/>
        <w:numPr>
          <w:ilvl w:val="0"/>
          <w:numId w:val="25"/>
        </w:numPr>
        <w:overflowPunct w:val="0"/>
        <w:autoSpaceDE w:val="0"/>
        <w:autoSpaceDN w:val="0"/>
        <w:adjustRightInd w:val="0"/>
        <w:jc w:val="both"/>
      </w:pPr>
      <w:r w:rsidRPr="00C82403">
        <w:t xml:space="preserve">obiectivele instruirii practice și evaluării: competențe generale, competențe specifice, unități de competență, competențe; </w:t>
      </w:r>
    </w:p>
    <w:p w:rsidR="009C0C23" w:rsidRPr="00C82403" w:rsidRDefault="009C0C23" w:rsidP="00C82403">
      <w:pPr>
        <w:widowControl w:val="0"/>
        <w:autoSpaceDE w:val="0"/>
        <w:autoSpaceDN w:val="0"/>
        <w:adjustRightInd w:val="0"/>
        <w:ind w:left="993"/>
      </w:pPr>
    </w:p>
    <w:p w:rsidR="009C0C23" w:rsidRPr="00C82403" w:rsidRDefault="009C0C23" w:rsidP="00C82403">
      <w:pPr>
        <w:pStyle w:val="ListParagraph"/>
        <w:widowControl w:val="0"/>
        <w:numPr>
          <w:ilvl w:val="0"/>
          <w:numId w:val="25"/>
        </w:numPr>
        <w:overflowPunct w:val="0"/>
        <w:autoSpaceDE w:val="0"/>
        <w:autoSpaceDN w:val="0"/>
        <w:adjustRightInd w:val="0"/>
        <w:jc w:val="both"/>
      </w:pPr>
      <w:r w:rsidRPr="00C82403">
        <w:t xml:space="preserve">proiectarea curriculumului opțional și în dezvoltare locală. </w:t>
      </w:r>
    </w:p>
    <w:p w:rsidR="009C0C23" w:rsidRPr="00C82403" w:rsidRDefault="009C0C23" w:rsidP="00C82403">
      <w:pPr>
        <w:widowControl w:val="0"/>
        <w:autoSpaceDE w:val="0"/>
        <w:autoSpaceDN w:val="0"/>
        <w:adjustRightInd w:val="0"/>
      </w:pPr>
    </w:p>
    <w:p w:rsidR="009C0C23" w:rsidRPr="00C82403" w:rsidRDefault="009C0C23" w:rsidP="00C82403">
      <w:pPr>
        <w:widowControl w:val="0"/>
        <w:numPr>
          <w:ilvl w:val="0"/>
          <w:numId w:val="10"/>
        </w:numPr>
        <w:tabs>
          <w:tab w:val="clear" w:pos="720"/>
          <w:tab w:val="num" w:pos="362"/>
        </w:tabs>
        <w:overflowPunct w:val="0"/>
        <w:autoSpaceDE w:val="0"/>
        <w:autoSpaceDN w:val="0"/>
        <w:adjustRightInd w:val="0"/>
        <w:ind w:left="362" w:hanging="362"/>
        <w:jc w:val="both"/>
      </w:pPr>
      <w:r w:rsidRPr="00C82403">
        <w:t xml:space="preserve">Stabilirea corespondențelor dintre competențele de execuție și sociale și conținuturile de instruire. </w:t>
      </w:r>
    </w:p>
    <w:p w:rsidR="009C0C23" w:rsidRPr="00C82403" w:rsidRDefault="009C0C23" w:rsidP="00C82403">
      <w:pPr>
        <w:widowControl w:val="0"/>
        <w:autoSpaceDE w:val="0"/>
        <w:autoSpaceDN w:val="0"/>
        <w:adjustRightInd w:val="0"/>
      </w:pPr>
    </w:p>
    <w:p w:rsidR="009C0C23" w:rsidRPr="00C82403" w:rsidRDefault="009C0C23" w:rsidP="00C82403">
      <w:pPr>
        <w:widowControl w:val="0"/>
        <w:numPr>
          <w:ilvl w:val="0"/>
          <w:numId w:val="10"/>
        </w:numPr>
        <w:tabs>
          <w:tab w:val="clear" w:pos="720"/>
          <w:tab w:val="num" w:pos="362"/>
        </w:tabs>
        <w:overflowPunct w:val="0"/>
        <w:autoSpaceDE w:val="0"/>
        <w:autoSpaceDN w:val="0"/>
        <w:adjustRightInd w:val="0"/>
        <w:ind w:left="362" w:hanging="362"/>
        <w:jc w:val="both"/>
      </w:pPr>
      <w:r w:rsidRPr="00C82403">
        <w:t xml:space="preserve">Metode și procedee de instruire practică: </w:t>
      </w:r>
    </w:p>
    <w:p w:rsidR="009C0C23" w:rsidRPr="00C82403" w:rsidRDefault="009C0C23" w:rsidP="00C82403">
      <w:pPr>
        <w:pStyle w:val="ListParagraph"/>
        <w:widowControl w:val="0"/>
        <w:numPr>
          <w:ilvl w:val="0"/>
          <w:numId w:val="26"/>
        </w:numPr>
        <w:overflowPunct w:val="0"/>
        <w:autoSpaceDE w:val="0"/>
        <w:autoSpaceDN w:val="0"/>
        <w:adjustRightInd w:val="0"/>
        <w:jc w:val="both"/>
      </w:pPr>
      <w:r w:rsidRPr="00C82403">
        <w:t xml:space="preserve">Clasificarea și caracteristicile grupelor de metode specifice instruirii practice; </w:t>
      </w:r>
    </w:p>
    <w:p w:rsidR="009C0C23" w:rsidRPr="00C82403" w:rsidRDefault="009C0C23" w:rsidP="00C82403">
      <w:pPr>
        <w:pStyle w:val="ListParagraph"/>
        <w:widowControl w:val="0"/>
        <w:numPr>
          <w:ilvl w:val="0"/>
          <w:numId w:val="26"/>
        </w:numPr>
        <w:overflowPunct w:val="0"/>
        <w:autoSpaceDE w:val="0"/>
        <w:autoSpaceDN w:val="0"/>
        <w:adjustRightInd w:val="0"/>
        <w:jc w:val="both"/>
      </w:pPr>
      <w:r w:rsidRPr="00C82403">
        <w:t xml:space="preserve">Exemplificarea aplicării metodelor specifice instruirii practice; </w:t>
      </w:r>
    </w:p>
    <w:p w:rsidR="009C0C23" w:rsidRPr="00C82403" w:rsidRDefault="009C0C23" w:rsidP="00C82403">
      <w:pPr>
        <w:pStyle w:val="ListParagraph"/>
        <w:widowControl w:val="0"/>
        <w:numPr>
          <w:ilvl w:val="0"/>
          <w:numId w:val="26"/>
        </w:numPr>
        <w:overflowPunct w:val="0"/>
        <w:autoSpaceDE w:val="0"/>
        <w:autoSpaceDN w:val="0"/>
        <w:adjustRightInd w:val="0"/>
        <w:jc w:val="both"/>
      </w:pPr>
      <w:r w:rsidRPr="00C82403">
        <w:t xml:space="preserve">Utilizarea metodelor de instruire centrate pe elev: lucrul în echipă, învățarea prin cooperare, metoda proiectului, problematizarea, studiul de caz. </w:t>
      </w:r>
    </w:p>
    <w:p w:rsidR="009C0C23" w:rsidRPr="00C82403" w:rsidRDefault="009C0C23" w:rsidP="00C82403">
      <w:pPr>
        <w:widowControl w:val="0"/>
        <w:autoSpaceDE w:val="0"/>
        <w:autoSpaceDN w:val="0"/>
        <w:adjustRightInd w:val="0"/>
      </w:pPr>
    </w:p>
    <w:p w:rsidR="009C0C23" w:rsidRPr="00C82403" w:rsidRDefault="009C0C23" w:rsidP="00C82403">
      <w:pPr>
        <w:jc w:val="both"/>
      </w:pPr>
      <w:r w:rsidRPr="00C82403">
        <w:t>5. Mijloacele de învăţământ şi integrarea lor în procesul de predare-învăţare-evaluare:</w:t>
      </w:r>
    </w:p>
    <w:p w:rsidR="009C0C23" w:rsidRPr="00C82403" w:rsidRDefault="009C0C23" w:rsidP="00C82403">
      <w:pPr>
        <w:pStyle w:val="ListParagraph"/>
        <w:widowControl w:val="0"/>
        <w:numPr>
          <w:ilvl w:val="0"/>
          <w:numId w:val="27"/>
        </w:numPr>
        <w:overflowPunct w:val="0"/>
        <w:autoSpaceDE w:val="0"/>
        <w:autoSpaceDN w:val="0"/>
        <w:adjustRightInd w:val="0"/>
        <w:ind w:hanging="927"/>
        <w:jc w:val="both"/>
      </w:pPr>
      <w:r w:rsidRPr="00C82403">
        <w:t xml:space="preserve">funcţiile didactice ale mijloacelor de învăţământ; </w:t>
      </w:r>
    </w:p>
    <w:p w:rsidR="009C0C23" w:rsidRPr="00C82403" w:rsidRDefault="009C0C23" w:rsidP="00C82403">
      <w:pPr>
        <w:pStyle w:val="ListParagraph"/>
        <w:widowControl w:val="0"/>
        <w:numPr>
          <w:ilvl w:val="0"/>
          <w:numId w:val="27"/>
        </w:numPr>
        <w:overflowPunct w:val="0"/>
        <w:autoSpaceDE w:val="0"/>
        <w:autoSpaceDN w:val="0"/>
        <w:adjustRightInd w:val="0"/>
        <w:ind w:hanging="927"/>
        <w:jc w:val="both"/>
      </w:pPr>
      <w:r w:rsidRPr="00C82403">
        <w:t>tipuri de mijloace de învăţământ şi caracteristicile lor; exemplificări.</w:t>
      </w:r>
    </w:p>
    <w:p w:rsidR="009C0C23" w:rsidRPr="00C82403" w:rsidRDefault="009C0C23" w:rsidP="00C82403">
      <w:pPr>
        <w:pStyle w:val="ListParagraph"/>
        <w:widowControl w:val="0"/>
        <w:numPr>
          <w:ilvl w:val="0"/>
          <w:numId w:val="15"/>
        </w:numPr>
        <w:overflowPunct w:val="0"/>
        <w:autoSpaceDE w:val="0"/>
        <w:autoSpaceDN w:val="0"/>
        <w:adjustRightInd w:val="0"/>
        <w:ind w:left="426" w:hanging="426"/>
        <w:jc w:val="both"/>
      </w:pPr>
      <w:r w:rsidRPr="00C82403">
        <w:t xml:space="preserve">Caracterizarea tipurilor de lecții specifice instruirii practice: lecția de formare și dezvoltare a competențelor de execuție, lecția de evaluare prin probă practică, lecția vizită. </w:t>
      </w:r>
    </w:p>
    <w:p w:rsidR="009C0C23" w:rsidRPr="00C82403" w:rsidRDefault="009C0C23" w:rsidP="00C82403">
      <w:pPr>
        <w:widowControl w:val="0"/>
        <w:autoSpaceDE w:val="0"/>
        <w:autoSpaceDN w:val="0"/>
        <w:adjustRightInd w:val="0"/>
      </w:pPr>
    </w:p>
    <w:p w:rsidR="009C0C23" w:rsidRPr="00C82403" w:rsidRDefault="009C0C23" w:rsidP="00C82403">
      <w:pPr>
        <w:widowControl w:val="0"/>
        <w:numPr>
          <w:ilvl w:val="0"/>
          <w:numId w:val="15"/>
        </w:numPr>
        <w:overflowPunct w:val="0"/>
        <w:autoSpaceDE w:val="0"/>
        <w:autoSpaceDN w:val="0"/>
        <w:adjustRightInd w:val="0"/>
        <w:ind w:left="362" w:hanging="362"/>
        <w:jc w:val="both"/>
      </w:pPr>
      <w:r w:rsidRPr="00C82403">
        <w:t xml:space="preserve">Particularitățile mediului de instruire în atelierul școală. </w:t>
      </w:r>
    </w:p>
    <w:p w:rsidR="009C0C23" w:rsidRPr="00C82403" w:rsidRDefault="009C0C23" w:rsidP="00C82403">
      <w:pPr>
        <w:widowControl w:val="0"/>
        <w:autoSpaceDE w:val="0"/>
        <w:autoSpaceDN w:val="0"/>
        <w:adjustRightInd w:val="0"/>
      </w:pPr>
    </w:p>
    <w:p w:rsidR="009C0C23" w:rsidRPr="00C82403" w:rsidRDefault="009C0C23" w:rsidP="00C82403">
      <w:pPr>
        <w:widowControl w:val="0"/>
        <w:numPr>
          <w:ilvl w:val="0"/>
          <w:numId w:val="15"/>
        </w:numPr>
        <w:overflowPunct w:val="0"/>
        <w:autoSpaceDE w:val="0"/>
        <w:autoSpaceDN w:val="0"/>
        <w:adjustRightInd w:val="0"/>
        <w:ind w:left="362" w:hanging="362"/>
        <w:jc w:val="both"/>
      </w:pPr>
      <w:r w:rsidRPr="00C82403">
        <w:t xml:space="preserve">Proiectarea demersului didactic: stabilirea lucrărilor de instruire practică în acord cu conținuturile programelor școlare, planificarea calendaristică, proiectarea unităților de învățare, proiectarea lecției. </w:t>
      </w:r>
    </w:p>
    <w:p w:rsidR="009C0C23" w:rsidRPr="00C82403" w:rsidRDefault="009C0C23" w:rsidP="00C82403">
      <w:pPr>
        <w:widowControl w:val="0"/>
        <w:autoSpaceDE w:val="0"/>
        <w:autoSpaceDN w:val="0"/>
        <w:adjustRightInd w:val="0"/>
      </w:pPr>
    </w:p>
    <w:p w:rsidR="009C0C23" w:rsidRPr="00C82403" w:rsidRDefault="009C0C23" w:rsidP="00C82403">
      <w:pPr>
        <w:widowControl w:val="0"/>
        <w:numPr>
          <w:ilvl w:val="0"/>
          <w:numId w:val="15"/>
        </w:numPr>
        <w:overflowPunct w:val="0"/>
        <w:autoSpaceDE w:val="0"/>
        <w:autoSpaceDN w:val="0"/>
        <w:adjustRightInd w:val="0"/>
        <w:ind w:left="362" w:hanging="362"/>
        <w:jc w:val="both"/>
      </w:pPr>
      <w:r w:rsidRPr="00C82403">
        <w:t xml:space="preserve">Proiectarea instrumentelor de evaluare prin probe practice: formularea cerințelor, întocmirea baremului și a fișelor de observare. </w:t>
      </w:r>
    </w:p>
    <w:p w:rsidR="009C0C23" w:rsidRPr="00C82403" w:rsidRDefault="009C0C23" w:rsidP="00C82403">
      <w:pPr>
        <w:widowControl w:val="0"/>
        <w:autoSpaceDE w:val="0"/>
        <w:autoSpaceDN w:val="0"/>
        <w:adjustRightInd w:val="0"/>
      </w:pPr>
    </w:p>
    <w:p w:rsidR="009C0C23" w:rsidRPr="00C82403" w:rsidRDefault="009C0C23" w:rsidP="00C82403">
      <w:pPr>
        <w:widowControl w:val="0"/>
        <w:numPr>
          <w:ilvl w:val="0"/>
          <w:numId w:val="15"/>
        </w:numPr>
        <w:overflowPunct w:val="0"/>
        <w:autoSpaceDE w:val="0"/>
        <w:autoSpaceDN w:val="0"/>
        <w:adjustRightInd w:val="0"/>
        <w:ind w:left="362" w:hanging="362"/>
        <w:jc w:val="both"/>
      </w:pPr>
      <w:r w:rsidRPr="00C82403">
        <w:t xml:space="preserve">Modalități de adaptare a instruirii practice pentru integrarea elevilor cu Cerințe Educaționale Speciale. </w:t>
      </w:r>
    </w:p>
    <w:p w:rsidR="009C0C23" w:rsidRPr="00C82403" w:rsidRDefault="009C0C23" w:rsidP="00C82403">
      <w:pPr>
        <w:widowControl w:val="0"/>
        <w:numPr>
          <w:ilvl w:val="0"/>
          <w:numId w:val="15"/>
        </w:numPr>
        <w:overflowPunct w:val="0"/>
        <w:autoSpaceDE w:val="0"/>
        <w:autoSpaceDN w:val="0"/>
        <w:adjustRightInd w:val="0"/>
        <w:ind w:left="362" w:hanging="362"/>
        <w:jc w:val="both"/>
      </w:pPr>
      <w:r w:rsidRPr="00C82403">
        <w:t xml:space="preserve">Integrarea abilităților cheie în activitatea de instruire practică. </w:t>
      </w:r>
    </w:p>
    <w:p w:rsidR="0018647A" w:rsidRPr="00C82403" w:rsidRDefault="0018647A" w:rsidP="00C82403"/>
    <w:p w:rsidR="0018647A" w:rsidRPr="00C82403" w:rsidRDefault="0018647A" w:rsidP="00C82403">
      <w:pPr>
        <w:jc w:val="center"/>
        <w:rPr>
          <w:b/>
        </w:rPr>
      </w:pPr>
      <w:r w:rsidRPr="00C82403">
        <w:rPr>
          <w:b/>
        </w:rPr>
        <w:t>4. BIBLIOGRAFIE</w:t>
      </w:r>
    </w:p>
    <w:p w:rsidR="0018647A" w:rsidRPr="00C82403" w:rsidRDefault="0018647A" w:rsidP="00C82403">
      <w:pPr>
        <w:jc w:val="both"/>
        <w:rPr>
          <w:b/>
        </w:rPr>
      </w:pPr>
    </w:p>
    <w:p w:rsidR="0018647A" w:rsidRPr="00C82403" w:rsidRDefault="0018647A" w:rsidP="00C82403">
      <w:pPr>
        <w:jc w:val="both"/>
        <w:rPr>
          <w:b/>
        </w:rPr>
      </w:pPr>
      <w:r w:rsidRPr="00C82403">
        <w:rPr>
          <w:b/>
        </w:rPr>
        <w:t>TEMATICA DE SPECIALITATE</w:t>
      </w:r>
    </w:p>
    <w:p w:rsidR="0018647A" w:rsidRPr="00C82403" w:rsidRDefault="0018647A" w:rsidP="00C82403"/>
    <w:p w:rsidR="0018647A" w:rsidRPr="00C82403" w:rsidRDefault="0018647A" w:rsidP="00C82403"/>
    <w:tbl>
      <w:tblPr>
        <w:tblW w:w="9906" w:type="dxa"/>
        <w:jc w:val="right"/>
        <w:tblLayout w:type="fixed"/>
        <w:tblLook w:val="01E0"/>
      </w:tblPr>
      <w:tblGrid>
        <w:gridCol w:w="567"/>
        <w:gridCol w:w="1928"/>
        <w:gridCol w:w="4081"/>
        <w:gridCol w:w="3330"/>
      </w:tblGrid>
      <w:tr w:rsidR="004348C2" w:rsidRPr="00C82403" w:rsidTr="009C0C23">
        <w:trPr>
          <w:cantSplit/>
          <w:trHeight w:val="113"/>
          <w:jc w:val="right"/>
        </w:trPr>
        <w:tc>
          <w:tcPr>
            <w:tcW w:w="567" w:type="dxa"/>
          </w:tcPr>
          <w:p w:rsidR="004348C2" w:rsidRPr="00C82403" w:rsidRDefault="004348C2" w:rsidP="00C82403">
            <w:pPr>
              <w:jc w:val="center"/>
            </w:pPr>
            <w:r w:rsidRPr="00C82403">
              <w:t>1</w:t>
            </w:r>
          </w:p>
        </w:tc>
        <w:tc>
          <w:tcPr>
            <w:tcW w:w="1928" w:type="dxa"/>
          </w:tcPr>
          <w:p w:rsidR="004348C2" w:rsidRPr="00C82403" w:rsidRDefault="004348C2" w:rsidP="00C82403">
            <w:r w:rsidRPr="00C82403">
              <w:t>Popa</w:t>
            </w:r>
            <w:r w:rsidR="009C0C23" w:rsidRPr="00C82403">
              <w:t>,</w:t>
            </w:r>
            <w:r w:rsidRPr="00C82403">
              <w:t xml:space="preserve"> A.</w:t>
            </w:r>
          </w:p>
        </w:tc>
        <w:tc>
          <w:tcPr>
            <w:tcW w:w="4081" w:type="dxa"/>
          </w:tcPr>
          <w:p w:rsidR="004348C2" w:rsidRPr="00C82403" w:rsidRDefault="004348C2" w:rsidP="00C82403">
            <w:pPr>
              <w:pStyle w:val="NoSpacing"/>
              <w:rPr>
                <w:rFonts w:ascii="Times New Roman" w:hAnsi="Times New Roman"/>
                <w:sz w:val="20"/>
                <w:szCs w:val="20"/>
              </w:rPr>
            </w:pPr>
            <w:r w:rsidRPr="00C82403">
              <w:rPr>
                <w:rFonts w:ascii="Times New Roman" w:hAnsi="Times New Roman"/>
                <w:sz w:val="20"/>
                <w:szCs w:val="20"/>
              </w:rPr>
              <w:t>Aparate electrice de joasă şi înaltă tensiune – Manual pentru licee industriale cu profil de electrotehnică</w:t>
            </w:r>
          </w:p>
        </w:tc>
        <w:tc>
          <w:tcPr>
            <w:tcW w:w="3330" w:type="dxa"/>
          </w:tcPr>
          <w:p w:rsidR="004348C2" w:rsidRPr="00C82403" w:rsidRDefault="004348C2" w:rsidP="00C82403">
            <w:r w:rsidRPr="00C82403">
              <w:t>Editura Didactică şi Pedagogică, Bucureşti, 1977</w:t>
            </w:r>
          </w:p>
        </w:tc>
      </w:tr>
      <w:tr w:rsidR="004348C2" w:rsidRPr="00C82403" w:rsidTr="009C0C23">
        <w:trPr>
          <w:cantSplit/>
          <w:trHeight w:val="113"/>
          <w:jc w:val="right"/>
        </w:trPr>
        <w:tc>
          <w:tcPr>
            <w:tcW w:w="567" w:type="dxa"/>
          </w:tcPr>
          <w:p w:rsidR="004348C2" w:rsidRPr="00C82403" w:rsidRDefault="004348C2" w:rsidP="00C82403">
            <w:pPr>
              <w:jc w:val="center"/>
            </w:pPr>
            <w:r w:rsidRPr="00C82403">
              <w:t>2</w:t>
            </w:r>
          </w:p>
        </w:tc>
        <w:tc>
          <w:tcPr>
            <w:tcW w:w="1928" w:type="dxa"/>
          </w:tcPr>
          <w:p w:rsidR="004348C2" w:rsidRPr="00C82403" w:rsidRDefault="004348C2" w:rsidP="00C82403">
            <w:r w:rsidRPr="00C82403">
              <w:t>Paul Dinculescu</w:t>
            </w:r>
          </w:p>
        </w:tc>
        <w:tc>
          <w:tcPr>
            <w:tcW w:w="4081" w:type="dxa"/>
          </w:tcPr>
          <w:p w:rsidR="004348C2" w:rsidRPr="00C82403" w:rsidRDefault="004348C2" w:rsidP="00C82403">
            <w:r w:rsidRPr="00C82403">
              <w:t>Instalaţii electrice de joasă tensiune</w:t>
            </w:r>
          </w:p>
        </w:tc>
        <w:tc>
          <w:tcPr>
            <w:tcW w:w="3330" w:type="dxa"/>
          </w:tcPr>
          <w:p w:rsidR="004348C2" w:rsidRPr="00C82403" w:rsidRDefault="004348C2" w:rsidP="00C82403">
            <w:r w:rsidRPr="00C82403">
              <w:t xml:space="preserve">Editura </w:t>
            </w:r>
            <w:r w:rsidR="009C0C23" w:rsidRPr="00C82403">
              <w:t>„</w:t>
            </w:r>
            <w:r w:rsidRPr="00C82403">
              <w:t>Matrix Rom</w:t>
            </w:r>
            <w:r w:rsidR="009C0C23" w:rsidRPr="00C82403">
              <w:t>”</w:t>
            </w:r>
            <w:r w:rsidRPr="00C82403">
              <w:t>, 2003</w:t>
            </w:r>
          </w:p>
        </w:tc>
      </w:tr>
      <w:tr w:rsidR="004348C2" w:rsidRPr="00C82403" w:rsidTr="009C0C23">
        <w:trPr>
          <w:cantSplit/>
          <w:trHeight w:val="113"/>
          <w:jc w:val="right"/>
        </w:trPr>
        <w:tc>
          <w:tcPr>
            <w:tcW w:w="567" w:type="dxa"/>
          </w:tcPr>
          <w:p w:rsidR="004348C2" w:rsidRPr="00C82403" w:rsidRDefault="004348C2" w:rsidP="00C82403">
            <w:pPr>
              <w:jc w:val="center"/>
            </w:pPr>
            <w:r w:rsidRPr="00C82403">
              <w:t>3</w:t>
            </w:r>
          </w:p>
        </w:tc>
        <w:tc>
          <w:tcPr>
            <w:tcW w:w="1928" w:type="dxa"/>
          </w:tcPr>
          <w:p w:rsidR="004348C2" w:rsidRPr="00C82403" w:rsidRDefault="004348C2" w:rsidP="00C82403">
            <w:r w:rsidRPr="00C82403">
              <w:t>Hilohi Sabina</w:t>
            </w:r>
          </w:p>
        </w:tc>
        <w:tc>
          <w:tcPr>
            <w:tcW w:w="4081" w:type="dxa"/>
          </w:tcPr>
          <w:p w:rsidR="004348C2" w:rsidRPr="00C82403" w:rsidRDefault="004348C2" w:rsidP="00C82403">
            <w:r w:rsidRPr="00C82403">
              <w:t>Elemente de comandă şi control pentru acţionări şi sisteme de reglare automată - manual pentru clasele a XI-a şi a XII-a</w:t>
            </w:r>
          </w:p>
        </w:tc>
        <w:tc>
          <w:tcPr>
            <w:tcW w:w="3330" w:type="dxa"/>
          </w:tcPr>
          <w:p w:rsidR="004348C2" w:rsidRPr="00C82403" w:rsidRDefault="004348C2" w:rsidP="00C82403">
            <w:r w:rsidRPr="00C82403">
              <w:t>Editura Didactică şi Pedagogică, Bucureşti, 2002</w:t>
            </w:r>
          </w:p>
        </w:tc>
      </w:tr>
      <w:tr w:rsidR="004348C2" w:rsidRPr="00C82403" w:rsidTr="009C0C23">
        <w:trPr>
          <w:cantSplit/>
          <w:trHeight w:val="113"/>
          <w:jc w:val="right"/>
        </w:trPr>
        <w:tc>
          <w:tcPr>
            <w:tcW w:w="567" w:type="dxa"/>
          </w:tcPr>
          <w:p w:rsidR="004348C2" w:rsidRPr="00C82403" w:rsidRDefault="004348C2" w:rsidP="00C82403">
            <w:pPr>
              <w:jc w:val="center"/>
            </w:pPr>
            <w:r w:rsidRPr="00C82403">
              <w:t>4</w:t>
            </w:r>
          </w:p>
        </w:tc>
        <w:tc>
          <w:tcPr>
            <w:tcW w:w="1928" w:type="dxa"/>
          </w:tcPr>
          <w:p w:rsidR="004348C2" w:rsidRPr="00C82403" w:rsidRDefault="004348C2" w:rsidP="00C82403">
            <w:r w:rsidRPr="00C82403">
              <w:t>Hortopan G.</w:t>
            </w:r>
          </w:p>
        </w:tc>
        <w:tc>
          <w:tcPr>
            <w:tcW w:w="4081" w:type="dxa"/>
          </w:tcPr>
          <w:p w:rsidR="004348C2" w:rsidRPr="00C82403" w:rsidRDefault="004348C2" w:rsidP="00C82403">
            <w:r w:rsidRPr="00C82403">
              <w:t>Aparate electrice de comutaţie-principii</w:t>
            </w:r>
          </w:p>
        </w:tc>
        <w:tc>
          <w:tcPr>
            <w:tcW w:w="3330" w:type="dxa"/>
          </w:tcPr>
          <w:p w:rsidR="004348C2" w:rsidRPr="00C82403" w:rsidRDefault="004348C2" w:rsidP="00C82403">
            <w:r w:rsidRPr="00C82403">
              <w:t>Editura Tehnică, Bucureşti, 2000</w:t>
            </w:r>
          </w:p>
        </w:tc>
      </w:tr>
      <w:tr w:rsidR="004348C2" w:rsidRPr="00C82403" w:rsidTr="009C0C23">
        <w:trPr>
          <w:cantSplit/>
          <w:trHeight w:val="264"/>
          <w:jc w:val="right"/>
        </w:trPr>
        <w:tc>
          <w:tcPr>
            <w:tcW w:w="567" w:type="dxa"/>
          </w:tcPr>
          <w:p w:rsidR="004348C2" w:rsidRPr="00C82403" w:rsidRDefault="004348C2" w:rsidP="00C82403">
            <w:pPr>
              <w:jc w:val="center"/>
            </w:pPr>
            <w:r w:rsidRPr="00C82403">
              <w:t>5</w:t>
            </w:r>
          </w:p>
        </w:tc>
        <w:tc>
          <w:tcPr>
            <w:tcW w:w="1928" w:type="dxa"/>
          </w:tcPr>
          <w:p w:rsidR="004348C2" w:rsidRPr="00C82403" w:rsidRDefault="004348C2" w:rsidP="00C82403">
            <w:r w:rsidRPr="00C82403">
              <w:t>Constantin Ghiţă</w:t>
            </w:r>
          </w:p>
        </w:tc>
        <w:tc>
          <w:tcPr>
            <w:tcW w:w="4081" w:type="dxa"/>
          </w:tcPr>
          <w:p w:rsidR="004348C2" w:rsidRPr="00C82403" w:rsidRDefault="004348C2" w:rsidP="00C82403">
            <w:r w:rsidRPr="00C82403">
              <w:t>Maşini electrice</w:t>
            </w:r>
          </w:p>
        </w:tc>
        <w:tc>
          <w:tcPr>
            <w:tcW w:w="3330" w:type="dxa"/>
          </w:tcPr>
          <w:p w:rsidR="004348C2" w:rsidRPr="00C82403" w:rsidRDefault="004348C2" w:rsidP="00C82403">
            <w:r w:rsidRPr="00C82403">
              <w:t xml:space="preserve">Editura </w:t>
            </w:r>
            <w:r w:rsidR="009C0C23" w:rsidRPr="00C82403">
              <w:t>„</w:t>
            </w:r>
            <w:r w:rsidRPr="00C82403">
              <w:t>Matrix</w:t>
            </w:r>
            <w:r w:rsidR="009C0C23" w:rsidRPr="00C82403">
              <w:t>”</w:t>
            </w:r>
            <w:r w:rsidRPr="00C82403">
              <w:t>, 2005</w:t>
            </w:r>
          </w:p>
        </w:tc>
      </w:tr>
      <w:tr w:rsidR="004348C2" w:rsidRPr="00C82403" w:rsidTr="009C0C23">
        <w:trPr>
          <w:cantSplit/>
          <w:trHeight w:val="264"/>
          <w:jc w:val="right"/>
        </w:trPr>
        <w:tc>
          <w:tcPr>
            <w:tcW w:w="567" w:type="dxa"/>
          </w:tcPr>
          <w:p w:rsidR="004348C2" w:rsidRPr="00C82403" w:rsidRDefault="004348C2" w:rsidP="00C82403">
            <w:pPr>
              <w:jc w:val="center"/>
            </w:pPr>
            <w:r w:rsidRPr="00C82403">
              <w:t>6</w:t>
            </w:r>
          </w:p>
        </w:tc>
        <w:tc>
          <w:tcPr>
            <w:tcW w:w="1928" w:type="dxa"/>
          </w:tcPr>
          <w:p w:rsidR="004348C2" w:rsidRPr="00C82403" w:rsidRDefault="004348C2" w:rsidP="00C82403">
            <w:r w:rsidRPr="00C82403">
              <w:t>Cosma D., ş.a.</w:t>
            </w:r>
          </w:p>
        </w:tc>
        <w:tc>
          <w:tcPr>
            <w:tcW w:w="4081" w:type="dxa"/>
          </w:tcPr>
          <w:p w:rsidR="004348C2" w:rsidRPr="00C82403" w:rsidRDefault="004348C2" w:rsidP="00C82403">
            <w:r w:rsidRPr="00C82403">
              <w:t>Electromecanică - Manual pentru disciplin</w:t>
            </w:r>
            <w:bookmarkStart w:id="1" w:name="_GoBack"/>
            <w:bookmarkEnd w:id="1"/>
            <w:r w:rsidRPr="00C82403">
              <w:t>e tehnice</w:t>
            </w:r>
          </w:p>
        </w:tc>
        <w:tc>
          <w:tcPr>
            <w:tcW w:w="3330" w:type="dxa"/>
          </w:tcPr>
          <w:p w:rsidR="004348C2" w:rsidRPr="00C82403" w:rsidRDefault="004348C2" w:rsidP="00C82403">
            <w:r w:rsidRPr="00C82403">
              <w:t xml:space="preserve">Editura </w:t>
            </w:r>
            <w:r w:rsidR="009C0C23" w:rsidRPr="00C82403">
              <w:t>„</w:t>
            </w:r>
            <w:r w:rsidRPr="00C82403">
              <w:t>Economică</w:t>
            </w:r>
            <w:r w:rsidR="009C0C23" w:rsidRPr="00C82403">
              <w:t>”,</w:t>
            </w:r>
            <w:r w:rsidRPr="00C82403">
              <w:t xml:space="preserve"> Bucureşti, 2000</w:t>
            </w:r>
          </w:p>
        </w:tc>
      </w:tr>
      <w:tr w:rsidR="004348C2" w:rsidRPr="00C82403" w:rsidTr="009C0C23">
        <w:trPr>
          <w:cantSplit/>
          <w:trHeight w:val="264"/>
          <w:jc w:val="right"/>
        </w:trPr>
        <w:tc>
          <w:tcPr>
            <w:tcW w:w="567" w:type="dxa"/>
          </w:tcPr>
          <w:p w:rsidR="004348C2" w:rsidRPr="00C82403" w:rsidRDefault="004348C2" w:rsidP="00C82403">
            <w:pPr>
              <w:jc w:val="center"/>
            </w:pPr>
            <w:r w:rsidRPr="00C82403">
              <w:t>7</w:t>
            </w:r>
          </w:p>
        </w:tc>
        <w:tc>
          <w:tcPr>
            <w:tcW w:w="1928" w:type="dxa"/>
          </w:tcPr>
          <w:p w:rsidR="004348C2" w:rsidRPr="00C82403" w:rsidRDefault="004348C2" w:rsidP="00C82403">
            <w:r w:rsidRPr="00C82403">
              <w:t>Gheorghe, I., ş.a.</w:t>
            </w:r>
          </w:p>
        </w:tc>
        <w:tc>
          <w:tcPr>
            <w:tcW w:w="4081" w:type="dxa"/>
          </w:tcPr>
          <w:p w:rsidR="004348C2" w:rsidRPr="00C82403" w:rsidRDefault="004348C2" w:rsidP="00C82403">
            <w:r w:rsidRPr="00C82403">
              <w:t>Tehnologia asamblării şi montajului</w:t>
            </w:r>
          </w:p>
        </w:tc>
        <w:tc>
          <w:tcPr>
            <w:tcW w:w="3330" w:type="dxa"/>
          </w:tcPr>
          <w:p w:rsidR="004348C2" w:rsidRPr="00C82403" w:rsidRDefault="004348C2" w:rsidP="00C82403">
            <w:r w:rsidRPr="00C82403">
              <w:t>Editura Didactică şi Pedagogică, Bucureşti, 1978</w:t>
            </w:r>
          </w:p>
        </w:tc>
      </w:tr>
      <w:tr w:rsidR="004348C2" w:rsidRPr="00C82403" w:rsidTr="009C0C23">
        <w:trPr>
          <w:cantSplit/>
          <w:trHeight w:val="264"/>
          <w:jc w:val="right"/>
        </w:trPr>
        <w:tc>
          <w:tcPr>
            <w:tcW w:w="567" w:type="dxa"/>
          </w:tcPr>
          <w:p w:rsidR="004348C2" w:rsidRPr="00C82403" w:rsidRDefault="004348C2" w:rsidP="00C82403">
            <w:pPr>
              <w:jc w:val="center"/>
            </w:pPr>
            <w:r w:rsidRPr="00C82403">
              <w:t>8</w:t>
            </w:r>
          </w:p>
        </w:tc>
        <w:tc>
          <w:tcPr>
            <w:tcW w:w="1928" w:type="dxa"/>
          </w:tcPr>
          <w:p w:rsidR="004348C2" w:rsidRPr="00C82403" w:rsidRDefault="004348C2" w:rsidP="00C82403">
            <w:r w:rsidRPr="00C82403">
              <w:t>Popescu, Ch., ş.a.</w:t>
            </w:r>
          </w:p>
        </w:tc>
        <w:tc>
          <w:tcPr>
            <w:tcW w:w="4081" w:type="dxa"/>
          </w:tcPr>
          <w:p w:rsidR="004348C2" w:rsidRPr="00C82403" w:rsidRDefault="004348C2" w:rsidP="00C82403">
            <w:r w:rsidRPr="00C82403">
              <w:t>Materiale electrotehnice</w:t>
            </w:r>
          </w:p>
        </w:tc>
        <w:tc>
          <w:tcPr>
            <w:tcW w:w="3330" w:type="dxa"/>
          </w:tcPr>
          <w:p w:rsidR="004348C2" w:rsidRPr="00C82403" w:rsidRDefault="004348C2" w:rsidP="00C82403">
            <w:r w:rsidRPr="00C82403">
              <w:t xml:space="preserve">Editura </w:t>
            </w:r>
            <w:r w:rsidR="009C0C23" w:rsidRPr="00C82403">
              <w:t>„</w:t>
            </w:r>
            <w:r w:rsidRPr="00C82403">
              <w:t>Tehnică</w:t>
            </w:r>
            <w:r w:rsidR="009C0C23" w:rsidRPr="00C82403">
              <w:t>”</w:t>
            </w:r>
            <w:r w:rsidRPr="00C82403">
              <w:t>, Bucureşti, 1976</w:t>
            </w:r>
          </w:p>
        </w:tc>
      </w:tr>
      <w:tr w:rsidR="004348C2" w:rsidRPr="00C82403" w:rsidTr="009C0C23">
        <w:trPr>
          <w:cantSplit/>
          <w:trHeight w:val="264"/>
          <w:jc w:val="right"/>
        </w:trPr>
        <w:tc>
          <w:tcPr>
            <w:tcW w:w="567" w:type="dxa"/>
          </w:tcPr>
          <w:p w:rsidR="004348C2" w:rsidRPr="00C82403" w:rsidRDefault="004348C2" w:rsidP="00C82403">
            <w:pPr>
              <w:jc w:val="center"/>
              <w:rPr>
                <w:color w:val="000000" w:themeColor="text1"/>
              </w:rPr>
            </w:pPr>
            <w:r w:rsidRPr="00C82403">
              <w:rPr>
                <w:color w:val="000000" w:themeColor="text1"/>
              </w:rPr>
              <w:t>9</w:t>
            </w:r>
          </w:p>
        </w:tc>
        <w:tc>
          <w:tcPr>
            <w:tcW w:w="1928" w:type="dxa"/>
          </w:tcPr>
          <w:p w:rsidR="004348C2" w:rsidRPr="00C82403" w:rsidRDefault="004348C2" w:rsidP="00C82403">
            <w:pPr>
              <w:rPr>
                <w:color w:val="000000" w:themeColor="text1"/>
              </w:rPr>
            </w:pPr>
            <w:r w:rsidRPr="00C82403">
              <w:rPr>
                <w:color w:val="000000" w:themeColor="text1"/>
              </w:rPr>
              <w:t>Florin Mareş, Jana Popa, Ionel Ilie Conţ</w:t>
            </w:r>
          </w:p>
        </w:tc>
        <w:tc>
          <w:tcPr>
            <w:tcW w:w="4081" w:type="dxa"/>
          </w:tcPr>
          <w:p w:rsidR="004348C2" w:rsidRPr="00C82403" w:rsidRDefault="004348C2" w:rsidP="00C82403">
            <w:pPr>
              <w:rPr>
                <w:color w:val="000000" w:themeColor="text1"/>
              </w:rPr>
            </w:pPr>
            <w:r w:rsidRPr="00C82403">
              <w:rPr>
                <w:color w:val="000000" w:themeColor="text1"/>
              </w:rPr>
              <w:t>Aparate electrice - Auxiliar curricular pentru clasa a XI–a</w:t>
            </w:r>
          </w:p>
          <w:p w:rsidR="004348C2" w:rsidRPr="00C82403" w:rsidRDefault="004348C2" w:rsidP="00C82403">
            <w:pPr>
              <w:rPr>
                <w:color w:val="000000" w:themeColor="text1"/>
              </w:rPr>
            </w:pPr>
          </w:p>
        </w:tc>
        <w:tc>
          <w:tcPr>
            <w:tcW w:w="3330" w:type="dxa"/>
          </w:tcPr>
          <w:p w:rsidR="004348C2" w:rsidRPr="00C82403" w:rsidRDefault="004348C2" w:rsidP="00C82403">
            <w:pPr>
              <w:rPr>
                <w:color w:val="000000" w:themeColor="text1"/>
              </w:rPr>
            </w:pPr>
            <w:r w:rsidRPr="00C82403">
              <w:rPr>
                <w:color w:val="000000" w:themeColor="text1"/>
              </w:rPr>
              <w:t xml:space="preserve">Editura </w:t>
            </w:r>
            <w:r w:rsidR="009C0C23" w:rsidRPr="00C82403">
              <w:rPr>
                <w:color w:val="000000" w:themeColor="text1"/>
              </w:rPr>
              <w:t>„</w:t>
            </w:r>
            <w:r w:rsidRPr="00C82403">
              <w:rPr>
                <w:color w:val="000000" w:themeColor="text1"/>
              </w:rPr>
              <w:t>Pax Aura Mundi</w:t>
            </w:r>
            <w:r w:rsidR="009C0C23" w:rsidRPr="00C82403">
              <w:rPr>
                <w:color w:val="000000" w:themeColor="text1"/>
              </w:rPr>
              <w:t>”</w:t>
            </w:r>
            <w:r w:rsidRPr="00C82403">
              <w:rPr>
                <w:color w:val="000000" w:themeColor="text1"/>
              </w:rPr>
              <w:t>, Galaţi, 2007</w:t>
            </w:r>
          </w:p>
        </w:tc>
      </w:tr>
      <w:tr w:rsidR="004348C2" w:rsidRPr="00C82403" w:rsidTr="009C0C23">
        <w:trPr>
          <w:cantSplit/>
          <w:trHeight w:val="264"/>
          <w:jc w:val="right"/>
        </w:trPr>
        <w:tc>
          <w:tcPr>
            <w:tcW w:w="567" w:type="dxa"/>
          </w:tcPr>
          <w:p w:rsidR="004348C2" w:rsidRPr="00C82403" w:rsidRDefault="004348C2" w:rsidP="00C82403">
            <w:pPr>
              <w:jc w:val="center"/>
              <w:rPr>
                <w:color w:val="000000" w:themeColor="text1"/>
              </w:rPr>
            </w:pPr>
            <w:r w:rsidRPr="00C82403">
              <w:rPr>
                <w:color w:val="000000" w:themeColor="text1"/>
              </w:rPr>
              <w:t>10</w:t>
            </w:r>
          </w:p>
        </w:tc>
        <w:tc>
          <w:tcPr>
            <w:tcW w:w="1928" w:type="dxa"/>
          </w:tcPr>
          <w:p w:rsidR="004348C2" w:rsidRPr="00C82403" w:rsidRDefault="004348C2" w:rsidP="00C82403">
            <w:pPr>
              <w:rPr>
                <w:color w:val="000000" w:themeColor="text1"/>
              </w:rPr>
            </w:pPr>
            <w:r w:rsidRPr="00C82403">
              <w:rPr>
                <w:color w:val="000000" w:themeColor="text1"/>
              </w:rPr>
              <w:t>Florin Mareş, Jana Popa, Tatiana Bălășoiu</w:t>
            </w:r>
          </w:p>
        </w:tc>
        <w:tc>
          <w:tcPr>
            <w:tcW w:w="4081" w:type="dxa"/>
          </w:tcPr>
          <w:p w:rsidR="004348C2" w:rsidRPr="00C82403" w:rsidRDefault="004348C2" w:rsidP="00C82403">
            <w:pPr>
              <w:rPr>
                <w:color w:val="000000" w:themeColor="text1"/>
              </w:rPr>
            </w:pPr>
            <w:r w:rsidRPr="00C82403">
              <w:rPr>
                <w:color w:val="000000" w:themeColor="text1"/>
              </w:rPr>
              <w:t>Echipamente electrice - Auxiliar curricular pentru clasa a X–a</w:t>
            </w:r>
          </w:p>
          <w:p w:rsidR="004348C2" w:rsidRPr="00C82403" w:rsidRDefault="004348C2" w:rsidP="00C82403">
            <w:pPr>
              <w:rPr>
                <w:color w:val="000000" w:themeColor="text1"/>
              </w:rPr>
            </w:pPr>
          </w:p>
        </w:tc>
        <w:tc>
          <w:tcPr>
            <w:tcW w:w="3330" w:type="dxa"/>
          </w:tcPr>
          <w:p w:rsidR="004348C2" w:rsidRPr="00C82403" w:rsidRDefault="004348C2" w:rsidP="00C82403">
            <w:pPr>
              <w:rPr>
                <w:color w:val="000000" w:themeColor="text1"/>
              </w:rPr>
            </w:pPr>
            <w:r w:rsidRPr="00C82403">
              <w:rPr>
                <w:color w:val="000000" w:themeColor="text1"/>
              </w:rPr>
              <w:t xml:space="preserve">Editura </w:t>
            </w:r>
            <w:r w:rsidR="009C0C23" w:rsidRPr="00C82403">
              <w:rPr>
                <w:color w:val="000000" w:themeColor="text1"/>
              </w:rPr>
              <w:t>„</w:t>
            </w:r>
            <w:r w:rsidRPr="00C82403">
              <w:rPr>
                <w:color w:val="000000" w:themeColor="text1"/>
              </w:rPr>
              <w:t>Pax Aura Mundi</w:t>
            </w:r>
            <w:r w:rsidR="009C0C23" w:rsidRPr="00C82403">
              <w:rPr>
                <w:color w:val="000000" w:themeColor="text1"/>
              </w:rPr>
              <w:t>2”</w:t>
            </w:r>
            <w:r w:rsidRPr="00C82403">
              <w:rPr>
                <w:color w:val="000000" w:themeColor="text1"/>
              </w:rPr>
              <w:t xml:space="preserve"> Galaţi, 2011</w:t>
            </w:r>
          </w:p>
        </w:tc>
      </w:tr>
      <w:tr w:rsidR="004348C2" w:rsidRPr="00C82403" w:rsidTr="009C0C23">
        <w:trPr>
          <w:cantSplit/>
          <w:trHeight w:val="264"/>
          <w:jc w:val="right"/>
        </w:trPr>
        <w:tc>
          <w:tcPr>
            <w:tcW w:w="567" w:type="dxa"/>
          </w:tcPr>
          <w:p w:rsidR="004348C2" w:rsidRPr="00C82403" w:rsidRDefault="004348C2" w:rsidP="00C82403">
            <w:pPr>
              <w:jc w:val="center"/>
            </w:pPr>
            <w:r w:rsidRPr="00C82403">
              <w:t>11</w:t>
            </w:r>
          </w:p>
        </w:tc>
        <w:tc>
          <w:tcPr>
            <w:tcW w:w="1928" w:type="dxa"/>
          </w:tcPr>
          <w:p w:rsidR="004348C2" w:rsidRPr="00C82403" w:rsidRDefault="004348C2" w:rsidP="00C82403">
            <w:r w:rsidRPr="00C82403">
              <w:t>***</w:t>
            </w:r>
          </w:p>
        </w:tc>
        <w:tc>
          <w:tcPr>
            <w:tcW w:w="4081" w:type="dxa"/>
          </w:tcPr>
          <w:p w:rsidR="004348C2" w:rsidRPr="00C82403" w:rsidRDefault="004348C2" w:rsidP="00C82403">
            <w:r w:rsidRPr="00C82403">
              <w:t>Legislaţia sănătăţii şi securităţii muncii</w:t>
            </w:r>
          </w:p>
        </w:tc>
        <w:tc>
          <w:tcPr>
            <w:tcW w:w="3330" w:type="dxa"/>
          </w:tcPr>
          <w:p w:rsidR="004348C2" w:rsidRPr="00C82403" w:rsidRDefault="004348C2" w:rsidP="00C82403"/>
        </w:tc>
      </w:tr>
    </w:tbl>
    <w:p w:rsidR="0018647A" w:rsidRPr="00C82403" w:rsidRDefault="0018647A" w:rsidP="00C82403"/>
    <w:p w:rsidR="0018647A" w:rsidRPr="00C82403" w:rsidRDefault="0018647A" w:rsidP="00C82403"/>
    <w:p w:rsidR="009C0C23" w:rsidRPr="00C82403" w:rsidRDefault="009C0C23" w:rsidP="00C82403">
      <w:pPr>
        <w:shd w:val="clear" w:color="auto" w:fill="FFFFFF"/>
        <w:jc w:val="both"/>
        <w:rPr>
          <w:b/>
        </w:rPr>
      </w:pPr>
      <w:r w:rsidRPr="00C82403">
        <w:rPr>
          <w:b/>
        </w:rPr>
        <w:t>TEMATICA DE DIDACTICĂ A DISCIPLINEI</w:t>
      </w:r>
    </w:p>
    <w:p w:rsidR="009C0C23" w:rsidRPr="00C82403" w:rsidRDefault="009C0C23" w:rsidP="00C82403">
      <w:pPr>
        <w:ind w:firstLine="709"/>
        <w:jc w:val="both"/>
        <w:rPr>
          <w:b/>
        </w:rPr>
      </w:pPr>
    </w:p>
    <w:tbl>
      <w:tblPr>
        <w:tblW w:w="9900" w:type="dxa"/>
        <w:tblInd w:w="-445" w:type="dxa"/>
        <w:tblLayout w:type="fixed"/>
        <w:tblCellMar>
          <w:left w:w="0" w:type="dxa"/>
          <w:right w:w="0" w:type="dxa"/>
        </w:tblCellMar>
        <w:tblLook w:val="0000"/>
      </w:tblPr>
      <w:tblGrid>
        <w:gridCol w:w="540"/>
        <w:gridCol w:w="3060"/>
        <w:gridCol w:w="6300"/>
      </w:tblGrid>
      <w:tr w:rsidR="009C0C23" w:rsidRPr="00C82403" w:rsidTr="009C0C23">
        <w:trPr>
          <w:trHeight w:val="276"/>
        </w:trPr>
        <w:tc>
          <w:tcPr>
            <w:tcW w:w="540" w:type="dxa"/>
            <w:vAlign w:val="bottom"/>
          </w:tcPr>
          <w:p w:rsidR="009C0C23" w:rsidRPr="00C82403" w:rsidRDefault="009C0C23" w:rsidP="00C82403">
            <w:pPr>
              <w:widowControl w:val="0"/>
              <w:autoSpaceDE w:val="0"/>
              <w:autoSpaceDN w:val="0"/>
              <w:adjustRightInd w:val="0"/>
              <w:jc w:val="center"/>
            </w:pPr>
            <w:r w:rsidRPr="00C82403">
              <w:t>1.</w:t>
            </w:r>
          </w:p>
        </w:tc>
        <w:tc>
          <w:tcPr>
            <w:tcW w:w="3060" w:type="dxa"/>
            <w:vAlign w:val="bottom"/>
          </w:tcPr>
          <w:p w:rsidR="009C0C23" w:rsidRPr="00C82403" w:rsidRDefault="009C0C23" w:rsidP="00C82403">
            <w:pPr>
              <w:widowControl w:val="0"/>
              <w:autoSpaceDE w:val="0"/>
              <w:autoSpaceDN w:val="0"/>
              <w:adjustRightInd w:val="0"/>
              <w:jc w:val="both"/>
            </w:pPr>
            <w:r w:rsidRPr="00C82403">
              <w:t>Adăscăliţei, A.,</w:t>
            </w:r>
          </w:p>
        </w:tc>
        <w:tc>
          <w:tcPr>
            <w:tcW w:w="6300" w:type="dxa"/>
            <w:vAlign w:val="bottom"/>
          </w:tcPr>
          <w:p w:rsidR="009C0C23" w:rsidRPr="00C82403" w:rsidRDefault="009C0C23" w:rsidP="00C82403">
            <w:pPr>
              <w:widowControl w:val="0"/>
              <w:autoSpaceDE w:val="0"/>
              <w:autoSpaceDN w:val="0"/>
              <w:adjustRightInd w:val="0"/>
              <w:jc w:val="both"/>
            </w:pPr>
            <w:r w:rsidRPr="00C82403">
              <w:t>Instruire  asistată  de  calculator,  Editura  „Polirom”,  Iaşi, 2007</w:t>
            </w:r>
          </w:p>
        </w:tc>
      </w:tr>
      <w:tr w:rsidR="009C0C23" w:rsidRPr="00C82403" w:rsidTr="009C0C23">
        <w:trPr>
          <w:trHeight w:val="276"/>
        </w:trPr>
        <w:tc>
          <w:tcPr>
            <w:tcW w:w="540" w:type="dxa"/>
            <w:vAlign w:val="bottom"/>
          </w:tcPr>
          <w:p w:rsidR="009C0C23" w:rsidRPr="00C82403" w:rsidRDefault="009C0C23" w:rsidP="00C82403">
            <w:pPr>
              <w:widowControl w:val="0"/>
              <w:autoSpaceDE w:val="0"/>
              <w:autoSpaceDN w:val="0"/>
              <w:adjustRightInd w:val="0"/>
              <w:jc w:val="center"/>
            </w:pPr>
            <w:r w:rsidRPr="00C82403">
              <w:t>2.</w:t>
            </w:r>
          </w:p>
        </w:tc>
        <w:tc>
          <w:tcPr>
            <w:tcW w:w="3060" w:type="dxa"/>
            <w:vAlign w:val="bottom"/>
          </w:tcPr>
          <w:p w:rsidR="009C0C23" w:rsidRPr="00C82403" w:rsidRDefault="009C0C23" w:rsidP="00C82403">
            <w:pPr>
              <w:widowControl w:val="0"/>
              <w:autoSpaceDE w:val="0"/>
              <w:autoSpaceDN w:val="0"/>
              <w:adjustRightInd w:val="0"/>
              <w:jc w:val="both"/>
            </w:pPr>
            <w:r w:rsidRPr="00C82403">
              <w:t>Cerghit, I.,</w:t>
            </w:r>
          </w:p>
        </w:tc>
        <w:tc>
          <w:tcPr>
            <w:tcW w:w="6300" w:type="dxa"/>
            <w:vAlign w:val="bottom"/>
          </w:tcPr>
          <w:p w:rsidR="009C0C23" w:rsidRPr="00C82403" w:rsidRDefault="009C0C23" w:rsidP="00C82403">
            <w:pPr>
              <w:widowControl w:val="0"/>
              <w:autoSpaceDE w:val="0"/>
              <w:autoSpaceDN w:val="0"/>
              <w:adjustRightInd w:val="0"/>
              <w:jc w:val="both"/>
            </w:pPr>
            <w:r w:rsidRPr="00C82403">
              <w:t>Metode de învăţământ, Editura Didactică și Pedagogică, Bucureşti, 1997</w:t>
            </w:r>
          </w:p>
        </w:tc>
      </w:tr>
      <w:tr w:rsidR="009C0C23" w:rsidRPr="00C82403" w:rsidTr="009C0C23">
        <w:trPr>
          <w:trHeight w:val="276"/>
        </w:trPr>
        <w:tc>
          <w:tcPr>
            <w:tcW w:w="540" w:type="dxa"/>
            <w:vAlign w:val="bottom"/>
          </w:tcPr>
          <w:p w:rsidR="009C0C23" w:rsidRPr="00C82403" w:rsidRDefault="009C0C23" w:rsidP="00C82403">
            <w:pPr>
              <w:widowControl w:val="0"/>
              <w:autoSpaceDE w:val="0"/>
              <w:autoSpaceDN w:val="0"/>
              <w:adjustRightInd w:val="0"/>
              <w:jc w:val="center"/>
            </w:pPr>
            <w:r w:rsidRPr="00C82403">
              <w:t>3.</w:t>
            </w:r>
          </w:p>
        </w:tc>
        <w:tc>
          <w:tcPr>
            <w:tcW w:w="3060" w:type="dxa"/>
            <w:vAlign w:val="bottom"/>
          </w:tcPr>
          <w:p w:rsidR="009C0C23" w:rsidRPr="00C82403" w:rsidRDefault="009C0C23" w:rsidP="00C82403">
            <w:pPr>
              <w:widowControl w:val="0"/>
              <w:autoSpaceDE w:val="0"/>
              <w:autoSpaceDN w:val="0"/>
              <w:adjustRightInd w:val="0"/>
              <w:jc w:val="both"/>
            </w:pPr>
            <w:r w:rsidRPr="00C82403">
              <w:t>Carcea I.M.,</w:t>
            </w:r>
          </w:p>
        </w:tc>
        <w:tc>
          <w:tcPr>
            <w:tcW w:w="6300" w:type="dxa"/>
            <w:vAlign w:val="bottom"/>
          </w:tcPr>
          <w:p w:rsidR="009C0C23" w:rsidRPr="00C82403" w:rsidRDefault="009C0C23" w:rsidP="00C82403">
            <w:pPr>
              <w:widowControl w:val="0"/>
              <w:autoSpaceDE w:val="0"/>
              <w:autoSpaceDN w:val="0"/>
              <w:adjustRightInd w:val="0"/>
              <w:jc w:val="both"/>
            </w:pPr>
            <w:r w:rsidRPr="00C82403">
              <w:t>Consultanţă şi consiliere educaţională, Editura Didactică și Pedagogică, Bucureşti, 2005</w:t>
            </w:r>
          </w:p>
        </w:tc>
      </w:tr>
      <w:tr w:rsidR="009C0C23" w:rsidRPr="00C82403" w:rsidTr="009C0C23">
        <w:trPr>
          <w:trHeight w:val="276"/>
        </w:trPr>
        <w:tc>
          <w:tcPr>
            <w:tcW w:w="540" w:type="dxa"/>
            <w:vAlign w:val="bottom"/>
          </w:tcPr>
          <w:p w:rsidR="009C0C23" w:rsidRPr="00C82403" w:rsidRDefault="009C0C23" w:rsidP="00C82403">
            <w:pPr>
              <w:widowControl w:val="0"/>
              <w:autoSpaceDE w:val="0"/>
              <w:autoSpaceDN w:val="0"/>
              <w:adjustRightInd w:val="0"/>
              <w:jc w:val="center"/>
            </w:pPr>
            <w:r w:rsidRPr="00C82403">
              <w:t>4.</w:t>
            </w:r>
          </w:p>
        </w:tc>
        <w:tc>
          <w:tcPr>
            <w:tcW w:w="3060" w:type="dxa"/>
            <w:vAlign w:val="bottom"/>
          </w:tcPr>
          <w:p w:rsidR="009C0C23" w:rsidRPr="00C82403" w:rsidRDefault="009C0C23" w:rsidP="00C82403">
            <w:pPr>
              <w:widowControl w:val="0"/>
              <w:autoSpaceDE w:val="0"/>
              <w:autoSpaceDN w:val="0"/>
              <w:adjustRightInd w:val="0"/>
              <w:jc w:val="both"/>
            </w:pPr>
            <w:r w:rsidRPr="00C82403">
              <w:t>Cucoş, C.,</w:t>
            </w:r>
          </w:p>
        </w:tc>
        <w:tc>
          <w:tcPr>
            <w:tcW w:w="6300" w:type="dxa"/>
            <w:vAlign w:val="bottom"/>
          </w:tcPr>
          <w:p w:rsidR="009C0C23" w:rsidRPr="00C82403" w:rsidRDefault="009C0C23" w:rsidP="00C82403">
            <w:pPr>
              <w:widowControl w:val="0"/>
              <w:autoSpaceDE w:val="0"/>
              <w:autoSpaceDN w:val="0"/>
              <w:adjustRightInd w:val="0"/>
              <w:jc w:val="both"/>
            </w:pPr>
            <w:r w:rsidRPr="00C82403">
              <w:t>Pedagogie, Editura „Polirom”, Iaşi, 1996</w:t>
            </w:r>
          </w:p>
        </w:tc>
      </w:tr>
      <w:tr w:rsidR="009C0C23" w:rsidRPr="00C82403" w:rsidTr="009C0C23">
        <w:trPr>
          <w:trHeight w:val="276"/>
        </w:trPr>
        <w:tc>
          <w:tcPr>
            <w:tcW w:w="540" w:type="dxa"/>
          </w:tcPr>
          <w:p w:rsidR="009C0C23" w:rsidRPr="00C82403" w:rsidRDefault="009C0C23" w:rsidP="00C82403">
            <w:pPr>
              <w:widowControl w:val="0"/>
              <w:autoSpaceDE w:val="0"/>
              <w:autoSpaceDN w:val="0"/>
              <w:adjustRightInd w:val="0"/>
              <w:jc w:val="center"/>
            </w:pPr>
            <w:r w:rsidRPr="00C82403">
              <w:t>5.</w:t>
            </w:r>
          </w:p>
        </w:tc>
        <w:tc>
          <w:tcPr>
            <w:tcW w:w="3060" w:type="dxa"/>
          </w:tcPr>
          <w:p w:rsidR="009C0C23" w:rsidRPr="00C82403" w:rsidRDefault="009C0C23" w:rsidP="00C82403">
            <w:pPr>
              <w:widowControl w:val="0"/>
              <w:autoSpaceDE w:val="0"/>
              <w:autoSpaceDN w:val="0"/>
              <w:adjustRightInd w:val="0"/>
            </w:pPr>
            <w:r w:rsidRPr="00C82403">
              <w:t>Cristea, S. (coord)</w:t>
            </w:r>
          </w:p>
        </w:tc>
        <w:tc>
          <w:tcPr>
            <w:tcW w:w="6300" w:type="dxa"/>
          </w:tcPr>
          <w:p w:rsidR="009C0C23" w:rsidRPr="00C82403" w:rsidRDefault="009C0C23" w:rsidP="00C82403">
            <w:pPr>
              <w:widowControl w:val="0"/>
              <w:autoSpaceDE w:val="0"/>
              <w:autoSpaceDN w:val="0"/>
              <w:adjustRightInd w:val="0"/>
            </w:pPr>
            <w:r w:rsidRPr="00C82403">
              <w:t>Curriculum pedagogic, Editura Didactică și Pedagogică, Bucureşti, 2006</w:t>
            </w:r>
          </w:p>
        </w:tc>
      </w:tr>
      <w:tr w:rsidR="009C0C23" w:rsidRPr="00C82403" w:rsidTr="009C0C23">
        <w:trPr>
          <w:trHeight w:val="276"/>
        </w:trPr>
        <w:tc>
          <w:tcPr>
            <w:tcW w:w="540" w:type="dxa"/>
          </w:tcPr>
          <w:p w:rsidR="009C0C23" w:rsidRPr="00C82403" w:rsidRDefault="009C0C23" w:rsidP="00C82403">
            <w:pPr>
              <w:widowControl w:val="0"/>
              <w:autoSpaceDE w:val="0"/>
              <w:autoSpaceDN w:val="0"/>
              <w:adjustRightInd w:val="0"/>
              <w:jc w:val="center"/>
            </w:pPr>
            <w:r w:rsidRPr="00C82403">
              <w:t>6.</w:t>
            </w:r>
          </w:p>
        </w:tc>
        <w:tc>
          <w:tcPr>
            <w:tcW w:w="3060" w:type="dxa"/>
          </w:tcPr>
          <w:p w:rsidR="009C0C23" w:rsidRPr="00C82403" w:rsidRDefault="009C0C23" w:rsidP="00C82403">
            <w:pPr>
              <w:widowControl w:val="0"/>
              <w:autoSpaceDE w:val="0"/>
              <w:autoSpaceDN w:val="0"/>
              <w:adjustRightInd w:val="0"/>
            </w:pPr>
            <w:r w:rsidRPr="00C82403">
              <w:t>Creţu, C.,</w:t>
            </w:r>
          </w:p>
        </w:tc>
        <w:tc>
          <w:tcPr>
            <w:tcW w:w="6300" w:type="dxa"/>
          </w:tcPr>
          <w:p w:rsidR="009C0C23" w:rsidRPr="00C82403" w:rsidRDefault="009C0C23" w:rsidP="00C82403">
            <w:pPr>
              <w:widowControl w:val="0"/>
              <w:autoSpaceDE w:val="0"/>
              <w:autoSpaceDN w:val="0"/>
              <w:adjustRightInd w:val="0"/>
            </w:pPr>
            <w:r w:rsidRPr="00C82403">
              <w:t>Curriculum diferenţiat şi personalizat, Editura „Polirom”, Iaşi, 1998</w:t>
            </w:r>
          </w:p>
        </w:tc>
      </w:tr>
      <w:tr w:rsidR="009C0C23" w:rsidRPr="00C82403" w:rsidTr="009C0C23">
        <w:trPr>
          <w:trHeight w:val="276"/>
        </w:trPr>
        <w:tc>
          <w:tcPr>
            <w:tcW w:w="540" w:type="dxa"/>
            <w:vAlign w:val="bottom"/>
          </w:tcPr>
          <w:p w:rsidR="009C0C23" w:rsidRPr="00C82403" w:rsidRDefault="009C0C23" w:rsidP="00C82403">
            <w:pPr>
              <w:widowControl w:val="0"/>
              <w:autoSpaceDE w:val="0"/>
              <w:autoSpaceDN w:val="0"/>
              <w:adjustRightInd w:val="0"/>
              <w:jc w:val="center"/>
            </w:pPr>
            <w:r w:rsidRPr="00C82403">
              <w:t>7.</w:t>
            </w:r>
          </w:p>
        </w:tc>
        <w:tc>
          <w:tcPr>
            <w:tcW w:w="3060" w:type="dxa"/>
            <w:vAlign w:val="bottom"/>
          </w:tcPr>
          <w:p w:rsidR="009C0C23" w:rsidRPr="00C82403" w:rsidRDefault="009C0C23" w:rsidP="00C82403">
            <w:pPr>
              <w:widowControl w:val="0"/>
              <w:autoSpaceDE w:val="0"/>
              <w:autoSpaceDN w:val="0"/>
              <w:adjustRightInd w:val="0"/>
              <w:jc w:val="both"/>
            </w:pPr>
            <w:r w:rsidRPr="00C82403">
              <w:t>Ionescu, M., Radu, I.,</w:t>
            </w:r>
          </w:p>
        </w:tc>
        <w:tc>
          <w:tcPr>
            <w:tcW w:w="6300" w:type="dxa"/>
            <w:vAlign w:val="bottom"/>
          </w:tcPr>
          <w:p w:rsidR="009C0C23" w:rsidRPr="00C82403" w:rsidRDefault="009C0C23" w:rsidP="00C82403">
            <w:pPr>
              <w:widowControl w:val="0"/>
              <w:autoSpaceDE w:val="0"/>
              <w:autoSpaceDN w:val="0"/>
              <w:adjustRightInd w:val="0"/>
              <w:jc w:val="both"/>
            </w:pPr>
            <w:r w:rsidRPr="00C82403">
              <w:t>Didactica modernă, Editura „Dacia”, Cluj-Napoca, 1995</w:t>
            </w:r>
          </w:p>
        </w:tc>
      </w:tr>
      <w:tr w:rsidR="009C0C23" w:rsidRPr="00C82403" w:rsidTr="009C0C23">
        <w:trPr>
          <w:trHeight w:val="276"/>
        </w:trPr>
        <w:tc>
          <w:tcPr>
            <w:tcW w:w="540" w:type="dxa"/>
            <w:vAlign w:val="bottom"/>
          </w:tcPr>
          <w:p w:rsidR="009C0C23" w:rsidRPr="00C82403" w:rsidRDefault="009C0C23" w:rsidP="00C82403">
            <w:pPr>
              <w:widowControl w:val="0"/>
              <w:autoSpaceDE w:val="0"/>
              <w:autoSpaceDN w:val="0"/>
              <w:adjustRightInd w:val="0"/>
              <w:jc w:val="center"/>
            </w:pPr>
            <w:r w:rsidRPr="00C82403">
              <w:t>8.</w:t>
            </w:r>
          </w:p>
        </w:tc>
        <w:tc>
          <w:tcPr>
            <w:tcW w:w="3060" w:type="dxa"/>
            <w:vAlign w:val="bottom"/>
          </w:tcPr>
          <w:p w:rsidR="009C0C23" w:rsidRPr="00C82403" w:rsidRDefault="009C0C23" w:rsidP="00C82403">
            <w:pPr>
              <w:widowControl w:val="0"/>
              <w:autoSpaceDE w:val="0"/>
              <w:autoSpaceDN w:val="0"/>
              <w:adjustRightInd w:val="0"/>
              <w:jc w:val="both"/>
            </w:pPr>
            <w:r w:rsidRPr="00C82403">
              <w:t>Jinga, I., Negreţ, I.,</w:t>
            </w:r>
          </w:p>
        </w:tc>
        <w:tc>
          <w:tcPr>
            <w:tcW w:w="6300" w:type="dxa"/>
            <w:vAlign w:val="bottom"/>
          </w:tcPr>
          <w:p w:rsidR="009C0C23" w:rsidRPr="00C82403" w:rsidRDefault="009C0C23" w:rsidP="00C82403">
            <w:pPr>
              <w:widowControl w:val="0"/>
              <w:autoSpaceDE w:val="0"/>
              <w:autoSpaceDN w:val="0"/>
              <w:adjustRightInd w:val="0"/>
              <w:jc w:val="both"/>
            </w:pPr>
            <w:r w:rsidRPr="00C82403">
              <w:t>Învăţarea eficientă, EDITIS, Bucureşti, 1994</w:t>
            </w:r>
          </w:p>
        </w:tc>
      </w:tr>
      <w:tr w:rsidR="009C0C23" w:rsidRPr="00C82403" w:rsidTr="009C0C23">
        <w:trPr>
          <w:trHeight w:val="562"/>
        </w:trPr>
        <w:tc>
          <w:tcPr>
            <w:tcW w:w="540" w:type="dxa"/>
            <w:vAlign w:val="bottom"/>
          </w:tcPr>
          <w:p w:rsidR="009C0C23" w:rsidRPr="00C82403" w:rsidRDefault="009C0C23" w:rsidP="00C82403">
            <w:pPr>
              <w:widowControl w:val="0"/>
              <w:autoSpaceDE w:val="0"/>
              <w:autoSpaceDN w:val="0"/>
              <w:adjustRightInd w:val="0"/>
              <w:jc w:val="center"/>
            </w:pPr>
            <w:r w:rsidRPr="00C82403">
              <w:t>9.</w:t>
            </w:r>
          </w:p>
          <w:p w:rsidR="009C0C23" w:rsidRPr="00C82403" w:rsidRDefault="009C0C23" w:rsidP="00C82403">
            <w:pPr>
              <w:widowControl w:val="0"/>
              <w:autoSpaceDE w:val="0"/>
              <w:autoSpaceDN w:val="0"/>
              <w:adjustRightInd w:val="0"/>
              <w:jc w:val="center"/>
            </w:pPr>
          </w:p>
        </w:tc>
        <w:tc>
          <w:tcPr>
            <w:tcW w:w="3060" w:type="dxa"/>
            <w:vAlign w:val="bottom"/>
          </w:tcPr>
          <w:p w:rsidR="009C0C23" w:rsidRPr="00C82403" w:rsidRDefault="009C0C23" w:rsidP="00C82403">
            <w:pPr>
              <w:widowControl w:val="0"/>
              <w:autoSpaceDE w:val="0"/>
              <w:autoSpaceDN w:val="0"/>
              <w:adjustRightInd w:val="0"/>
              <w:jc w:val="both"/>
            </w:pPr>
            <w:r w:rsidRPr="00C82403">
              <w:t>Jinga, I., Istrate, E.</w:t>
            </w:r>
          </w:p>
          <w:p w:rsidR="009C0C23" w:rsidRPr="00C82403" w:rsidRDefault="009C0C23" w:rsidP="00C82403">
            <w:pPr>
              <w:widowControl w:val="0"/>
              <w:autoSpaceDE w:val="0"/>
              <w:autoSpaceDN w:val="0"/>
              <w:adjustRightInd w:val="0"/>
              <w:jc w:val="both"/>
            </w:pPr>
          </w:p>
        </w:tc>
        <w:tc>
          <w:tcPr>
            <w:tcW w:w="6300" w:type="dxa"/>
            <w:vAlign w:val="bottom"/>
          </w:tcPr>
          <w:p w:rsidR="009C0C23" w:rsidRPr="00C82403" w:rsidRDefault="009C0C23" w:rsidP="00C82403">
            <w:pPr>
              <w:widowControl w:val="0"/>
              <w:autoSpaceDE w:val="0"/>
              <w:autoSpaceDN w:val="0"/>
              <w:adjustRightInd w:val="0"/>
            </w:pPr>
            <w:r w:rsidRPr="00C82403">
              <w:t>Instruirea  şi  evaluarea  asistată  de  calculator,  Editura „ALL”, Bucureşti, 2006</w:t>
            </w:r>
          </w:p>
        </w:tc>
      </w:tr>
      <w:tr w:rsidR="009C0C23" w:rsidRPr="00C82403" w:rsidTr="009C0C23">
        <w:trPr>
          <w:trHeight w:val="276"/>
        </w:trPr>
        <w:tc>
          <w:tcPr>
            <w:tcW w:w="540" w:type="dxa"/>
          </w:tcPr>
          <w:p w:rsidR="009C0C23" w:rsidRPr="00C82403" w:rsidRDefault="009C0C23" w:rsidP="00C82403">
            <w:pPr>
              <w:widowControl w:val="0"/>
              <w:autoSpaceDE w:val="0"/>
              <w:autoSpaceDN w:val="0"/>
              <w:adjustRightInd w:val="0"/>
              <w:jc w:val="center"/>
            </w:pPr>
            <w:r w:rsidRPr="00C82403">
              <w:rPr>
                <w:w w:val="91"/>
              </w:rPr>
              <w:t>10.</w:t>
            </w:r>
          </w:p>
        </w:tc>
        <w:tc>
          <w:tcPr>
            <w:tcW w:w="3060" w:type="dxa"/>
          </w:tcPr>
          <w:p w:rsidR="009C0C23" w:rsidRPr="00C82403" w:rsidRDefault="009C0C23" w:rsidP="00C82403">
            <w:pPr>
              <w:widowControl w:val="0"/>
              <w:autoSpaceDE w:val="0"/>
              <w:autoSpaceDN w:val="0"/>
              <w:adjustRightInd w:val="0"/>
            </w:pPr>
            <w:r w:rsidRPr="00C82403">
              <w:t>Joiţa, E.,</w:t>
            </w:r>
          </w:p>
        </w:tc>
        <w:tc>
          <w:tcPr>
            <w:tcW w:w="6300" w:type="dxa"/>
          </w:tcPr>
          <w:p w:rsidR="009C0C23" w:rsidRPr="00C82403" w:rsidRDefault="009C0C23" w:rsidP="00C82403">
            <w:pPr>
              <w:widowControl w:val="0"/>
              <w:autoSpaceDE w:val="0"/>
              <w:autoSpaceDN w:val="0"/>
              <w:adjustRightInd w:val="0"/>
            </w:pPr>
            <w:r w:rsidRPr="00C82403">
              <w:t>Eficienţa instruirii, Editura Didactică și Pedagogică, Bucureşti, 1998</w:t>
            </w:r>
          </w:p>
        </w:tc>
      </w:tr>
      <w:tr w:rsidR="009C0C23" w:rsidRPr="00C82403" w:rsidTr="009C0C23">
        <w:trPr>
          <w:trHeight w:val="276"/>
        </w:trPr>
        <w:tc>
          <w:tcPr>
            <w:tcW w:w="540" w:type="dxa"/>
          </w:tcPr>
          <w:p w:rsidR="009C0C23" w:rsidRPr="00C82403" w:rsidRDefault="009C0C23" w:rsidP="00C82403">
            <w:pPr>
              <w:widowControl w:val="0"/>
              <w:autoSpaceDE w:val="0"/>
              <w:autoSpaceDN w:val="0"/>
              <w:adjustRightInd w:val="0"/>
              <w:jc w:val="center"/>
              <w:rPr>
                <w:w w:val="91"/>
              </w:rPr>
            </w:pPr>
            <w:r w:rsidRPr="00C82403">
              <w:rPr>
                <w:w w:val="91"/>
              </w:rPr>
              <w:t>11.</w:t>
            </w:r>
          </w:p>
        </w:tc>
        <w:tc>
          <w:tcPr>
            <w:tcW w:w="3060" w:type="dxa"/>
          </w:tcPr>
          <w:p w:rsidR="009C0C23" w:rsidRPr="00C82403" w:rsidRDefault="009C0C23" w:rsidP="00C82403">
            <w:pPr>
              <w:widowControl w:val="0"/>
              <w:autoSpaceDE w:val="0"/>
              <w:autoSpaceDN w:val="0"/>
              <w:adjustRightInd w:val="0"/>
            </w:pPr>
            <w:r w:rsidRPr="00C82403">
              <w:t>Lisievici P.</w:t>
            </w:r>
          </w:p>
        </w:tc>
        <w:tc>
          <w:tcPr>
            <w:tcW w:w="6300" w:type="dxa"/>
          </w:tcPr>
          <w:p w:rsidR="009C0C23" w:rsidRPr="00C82403" w:rsidRDefault="009C0C23" w:rsidP="00C82403">
            <w:pPr>
              <w:widowControl w:val="0"/>
              <w:autoSpaceDE w:val="0"/>
              <w:autoSpaceDN w:val="0"/>
              <w:adjustRightInd w:val="0"/>
            </w:pPr>
            <w:r w:rsidRPr="00C82403">
              <w:t xml:space="preserve">Evaluarea în învățământ. Teorie, practică, instrumente. Editura „Aramis”, </w:t>
            </w:r>
            <w:r w:rsidRPr="00C82403">
              <w:lastRenderedPageBreak/>
              <w:t>București, 2002</w:t>
            </w:r>
          </w:p>
        </w:tc>
      </w:tr>
      <w:tr w:rsidR="009C0C23" w:rsidRPr="00C82403" w:rsidTr="009C0C23">
        <w:trPr>
          <w:trHeight w:val="276"/>
        </w:trPr>
        <w:tc>
          <w:tcPr>
            <w:tcW w:w="540" w:type="dxa"/>
            <w:vAlign w:val="bottom"/>
          </w:tcPr>
          <w:p w:rsidR="009C0C23" w:rsidRPr="00C82403" w:rsidRDefault="009C0C23" w:rsidP="00C82403">
            <w:pPr>
              <w:widowControl w:val="0"/>
              <w:autoSpaceDE w:val="0"/>
              <w:autoSpaceDN w:val="0"/>
              <w:adjustRightInd w:val="0"/>
              <w:jc w:val="center"/>
            </w:pPr>
            <w:r w:rsidRPr="00C82403">
              <w:rPr>
                <w:w w:val="91"/>
              </w:rPr>
              <w:lastRenderedPageBreak/>
              <w:t>12.</w:t>
            </w:r>
          </w:p>
        </w:tc>
        <w:tc>
          <w:tcPr>
            <w:tcW w:w="3060" w:type="dxa"/>
            <w:vAlign w:val="bottom"/>
          </w:tcPr>
          <w:p w:rsidR="009C0C23" w:rsidRPr="00C82403" w:rsidRDefault="009C0C23" w:rsidP="00C82403">
            <w:pPr>
              <w:widowControl w:val="0"/>
              <w:autoSpaceDE w:val="0"/>
              <w:autoSpaceDN w:val="0"/>
              <w:adjustRightInd w:val="0"/>
              <w:jc w:val="both"/>
            </w:pPr>
            <w:r w:rsidRPr="00C82403">
              <w:t>Manolescu, M.,</w:t>
            </w:r>
          </w:p>
        </w:tc>
        <w:tc>
          <w:tcPr>
            <w:tcW w:w="6300" w:type="dxa"/>
            <w:vAlign w:val="bottom"/>
          </w:tcPr>
          <w:p w:rsidR="009C0C23" w:rsidRPr="00C82403" w:rsidRDefault="009C0C23" w:rsidP="00C82403">
            <w:pPr>
              <w:widowControl w:val="0"/>
              <w:autoSpaceDE w:val="0"/>
              <w:autoSpaceDN w:val="0"/>
              <w:adjustRightInd w:val="0"/>
              <w:jc w:val="both"/>
            </w:pPr>
            <w:r w:rsidRPr="00C82403">
              <w:t>Evaluarea şcolară, Editura „Meteor”, Bucureşti, 2006</w:t>
            </w:r>
          </w:p>
        </w:tc>
      </w:tr>
      <w:tr w:rsidR="009C0C23" w:rsidRPr="00C82403" w:rsidTr="009C0C23">
        <w:trPr>
          <w:trHeight w:val="562"/>
        </w:trPr>
        <w:tc>
          <w:tcPr>
            <w:tcW w:w="540" w:type="dxa"/>
            <w:vAlign w:val="bottom"/>
          </w:tcPr>
          <w:p w:rsidR="009C0C23" w:rsidRPr="00C82403" w:rsidRDefault="009C0C23" w:rsidP="00C82403">
            <w:pPr>
              <w:widowControl w:val="0"/>
              <w:autoSpaceDE w:val="0"/>
              <w:autoSpaceDN w:val="0"/>
              <w:adjustRightInd w:val="0"/>
              <w:jc w:val="center"/>
              <w:rPr>
                <w:w w:val="91"/>
              </w:rPr>
            </w:pPr>
            <w:r w:rsidRPr="00C82403">
              <w:rPr>
                <w:w w:val="91"/>
              </w:rPr>
              <w:t>13.</w:t>
            </w:r>
          </w:p>
          <w:p w:rsidR="009C0C23" w:rsidRPr="00C82403" w:rsidRDefault="009C0C23" w:rsidP="00C82403">
            <w:pPr>
              <w:widowControl w:val="0"/>
              <w:autoSpaceDE w:val="0"/>
              <w:autoSpaceDN w:val="0"/>
              <w:adjustRightInd w:val="0"/>
              <w:jc w:val="center"/>
            </w:pPr>
          </w:p>
        </w:tc>
        <w:tc>
          <w:tcPr>
            <w:tcW w:w="3060" w:type="dxa"/>
            <w:vAlign w:val="bottom"/>
          </w:tcPr>
          <w:p w:rsidR="009C0C23" w:rsidRPr="00C82403" w:rsidRDefault="009C0C23" w:rsidP="00C82403">
            <w:pPr>
              <w:widowControl w:val="0"/>
              <w:autoSpaceDE w:val="0"/>
              <w:autoSpaceDN w:val="0"/>
              <w:adjustRightInd w:val="0"/>
              <w:jc w:val="both"/>
            </w:pPr>
            <w:r w:rsidRPr="00C82403">
              <w:t>Neacşu, I.,</w:t>
            </w:r>
          </w:p>
          <w:p w:rsidR="009C0C23" w:rsidRPr="00C82403" w:rsidRDefault="009C0C23" w:rsidP="00C82403">
            <w:pPr>
              <w:widowControl w:val="0"/>
              <w:autoSpaceDE w:val="0"/>
              <w:autoSpaceDN w:val="0"/>
              <w:adjustRightInd w:val="0"/>
              <w:jc w:val="both"/>
            </w:pPr>
          </w:p>
        </w:tc>
        <w:tc>
          <w:tcPr>
            <w:tcW w:w="6300" w:type="dxa"/>
            <w:vAlign w:val="bottom"/>
          </w:tcPr>
          <w:p w:rsidR="009C0C23" w:rsidRPr="00C82403" w:rsidRDefault="009C0C23" w:rsidP="00C82403">
            <w:pPr>
              <w:widowControl w:val="0"/>
              <w:autoSpaceDE w:val="0"/>
              <w:autoSpaceDN w:val="0"/>
              <w:adjustRightInd w:val="0"/>
              <w:jc w:val="both"/>
            </w:pPr>
            <w:r w:rsidRPr="00C82403">
              <w:t>Instruire  şi  învăţare,  ediţia  a  II-a,  revizuită,  Editura Didactică și Pedagogică, Bucureşti, 1999</w:t>
            </w:r>
          </w:p>
        </w:tc>
      </w:tr>
      <w:tr w:rsidR="009C0C23" w:rsidRPr="00C82403" w:rsidTr="009C0C23">
        <w:trPr>
          <w:trHeight w:val="276"/>
        </w:trPr>
        <w:tc>
          <w:tcPr>
            <w:tcW w:w="540" w:type="dxa"/>
          </w:tcPr>
          <w:p w:rsidR="009C0C23" w:rsidRPr="00C82403" w:rsidRDefault="009C0C23" w:rsidP="00C82403">
            <w:pPr>
              <w:widowControl w:val="0"/>
              <w:autoSpaceDE w:val="0"/>
              <w:autoSpaceDN w:val="0"/>
              <w:adjustRightInd w:val="0"/>
              <w:jc w:val="center"/>
            </w:pPr>
            <w:r w:rsidRPr="00C82403">
              <w:rPr>
                <w:w w:val="91"/>
              </w:rPr>
              <w:t>14.</w:t>
            </w:r>
          </w:p>
        </w:tc>
        <w:tc>
          <w:tcPr>
            <w:tcW w:w="3060" w:type="dxa"/>
          </w:tcPr>
          <w:p w:rsidR="009C0C23" w:rsidRPr="00C82403" w:rsidRDefault="009C0C23" w:rsidP="00C82403">
            <w:pPr>
              <w:widowControl w:val="0"/>
              <w:autoSpaceDE w:val="0"/>
              <w:autoSpaceDN w:val="0"/>
              <w:adjustRightInd w:val="0"/>
            </w:pPr>
            <w:r w:rsidRPr="00C82403">
              <w:t>Nicola I.,</w:t>
            </w:r>
          </w:p>
        </w:tc>
        <w:tc>
          <w:tcPr>
            <w:tcW w:w="6300" w:type="dxa"/>
          </w:tcPr>
          <w:p w:rsidR="009C0C23" w:rsidRPr="00C82403" w:rsidRDefault="009C0C23" w:rsidP="00C82403">
            <w:pPr>
              <w:widowControl w:val="0"/>
              <w:autoSpaceDE w:val="0"/>
              <w:autoSpaceDN w:val="0"/>
              <w:adjustRightInd w:val="0"/>
            </w:pPr>
            <w:r w:rsidRPr="00C82403">
              <w:t>Tratat de pedagogie, Editura Didactică și Pedagogică, Bucureşti, 1996</w:t>
            </w:r>
          </w:p>
        </w:tc>
      </w:tr>
      <w:tr w:rsidR="009C0C23" w:rsidRPr="00C82403" w:rsidTr="009C0C23">
        <w:trPr>
          <w:trHeight w:val="247"/>
        </w:trPr>
        <w:tc>
          <w:tcPr>
            <w:tcW w:w="540" w:type="dxa"/>
          </w:tcPr>
          <w:p w:rsidR="009C0C23" w:rsidRPr="00C82403" w:rsidRDefault="009C0C23" w:rsidP="00C82403">
            <w:pPr>
              <w:widowControl w:val="0"/>
              <w:autoSpaceDE w:val="0"/>
              <w:autoSpaceDN w:val="0"/>
              <w:adjustRightInd w:val="0"/>
              <w:jc w:val="center"/>
              <w:rPr>
                <w:w w:val="91"/>
              </w:rPr>
            </w:pPr>
            <w:r w:rsidRPr="00C82403">
              <w:rPr>
                <w:w w:val="91"/>
              </w:rPr>
              <w:t>15.</w:t>
            </w:r>
          </w:p>
        </w:tc>
        <w:tc>
          <w:tcPr>
            <w:tcW w:w="3060" w:type="dxa"/>
          </w:tcPr>
          <w:p w:rsidR="009C0C23" w:rsidRPr="00C82403" w:rsidRDefault="009C0C23" w:rsidP="00C82403">
            <w:pPr>
              <w:widowControl w:val="0"/>
              <w:autoSpaceDE w:val="0"/>
              <w:autoSpaceDN w:val="0"/>
              <w:adjustRightInd w:val="0"/>
            </w:pPr>
            <w:r w:rsidRPr="00C82403">
              <w:t>Niţucă, C., Stanciu, I.,</w:t>
            </w:r>
          </w:p>
        </w:tc>
        <w:tc>
          <w:tcPr>
            <w:tcW w:w="6300" w:type="dxa"/>
          </w:tcPr>
          <w:p w:rsidR="009C0C23" w:rsidRPr="00C82403" w:rsidRDefault="009C0C23" w:rsidP="00C82403">
            <w:pPr>
              <w:widowControl w:val="0"/>
              <w:autoSpaceDE w:val="0"/>
              <w:autoSpaceDN w:val="0"/>
              <w:adjustRightInd w:val="0"/>
            </w:pPr>
            <w:r w:rsidRPr="00C82403">
              <w:t>Didactica  disciplinelor  tehnice,  Editura „Performantica”, 2006</w:t>
            </w:r>
          </w:p>
        </w:tc>
      </w:tr>
      <w:tr w:rsidR="009C0C23" w:rsidRPr="00C82403" w:rsidTr="009C0C23">
        <w:trPr>
          <w:trHeight w:val="277"/>
        </w:trPr>
        <w:tc>
          <w:tcPr>
            <w:tcW w:w="540" w:type="dxa"/>
            <w:vAlign w:val="bottom"/>
          </w:tcPr>
          <w:p w:rsidR="009C0C23" w:rsidRPr="00C82403" w:rsidRDefault="009C0C23" w:rsidP="00C82403">
            <w:pPr>
              <w:widowControl w:val="0"/>
              <w:autoSpaceDE w:val="0"/>
              <w:autoSpaceDN w:val="0"/>
              <w:adjustRightInd w:val="0"/>
              <w:jc w:val="center"/>
            </w:pPr>
            <w:r w:rsidRPr="00C82403">
              <w:rPr>
                <w:w w:val="91"/>
              </w:rPr>
              <w:t>16.</w:t>
            </w:r>
          </w:p>
        </w:tc>
        <w:tc>
          <w:tcPr>
            <w:tcW w:w="3060" w:type="dxa"/>
            <w:vAlign w:val="bottom"/>
          </w:tcPr>
          <w:p w:rsidR="009C0C23" w:rsidRPr="00C82403" w:rsidRDefault="009C0C23" w:rsidP="00C82403">
            <w:pPr>
              <w:widowControl w:val="0"/>
              <w:autoSpaceDE w:val="0"/>
              <w:autoSpaceDN w:val="0"/>
              <w:adjustRightInd w:val="0"/>
              <w:jc w:val="both"/>
            </w:pPr>
            <w:r w:rsidRPr="00C82403">
              <w:t>Negreţ, I.,</w:t>
            </w:r>
          </w:p>
        </w:tc>
        <w:tc>
          <w:tcPr>
            <w:tcW w:w="6300" w:type="dxa"/>
            <w:vAlign w:val="bottom"/>
          </w:tcPr>
          <w:p w:rsidR="009C0C23" w:rsidRPr="00C82403" w:rsidRDefault="009C0C23" w:rsidP="00C82403">
            <w:pPr>
              <w:widowControl w:val="0"/>
              <w:autoSpaceDE w:val="0"/>
              <w:autoSpaceDN w:val="0"/>
              <w:adjustRightInd w:val="0"/>
            </w:pPr>
            <w:r w:rsidRPr="00C82403">
              <w:t>Didactica Nova, Editura „Aramis”, Bucureşti, 2004</w:t>
            </w:r>
          </w:p>
        </w:tc>
      </w:tr>
      <w:tr w:rsidR="009C0C23" w:rsidRPr="00C82403" w:rsidTr="009C0C23">
        <w:trPr>
          <w:trHeight w:val="562"/>
        </w:trPr>
        <w:tc>
          <w:tcPr>
            <w:tcW w:w="540" w:type="dxa"/>
            <w:vAlign w:val="bottom"/>
          </w:tcPr>
          <w:p w:rsidR="009C0C23" w:rsidRPr="00C82403" w:rsidRDefault="009C0C23" w:rsidP="00C82403">
            <w:pPr>
              <w:widowControl w:val="0"/>
              <w:autoSpaceDE w:val="0"/>
              <w:autoSpaceDN w:val="0"/>
              <w:adjustRightInd w:val="0"/>
              <w:jc w:val="center"/>
              <w:rPr>
                <w:w w:val="91"/>
              </w:rPr>
            </w:pPr>
            <w:r w:rsidRPr="00C82403">
              <w:rPr>
                <w:w w:val="91"/>
              </w:rPr>
              <w:t>17.</w:t>
            </w:r>
          </w:p>
          <w:p w:rsidR="009C0C23" w:rsidRPr="00C82403" w:rsidRDefault="009C0C23" w:rsidP="00C82403">
            <w:pPr>
              <w:widowControl w:val="0"/>
              <w:autoSpaceDE w:val="0"/>
              <w:autoSpaceDN w:val="0"/>
              <w:adjustRightInd w:val="0"/>
              <w:jc w:val="center"/>
            </w:pPr>
          </w:p>
        </w:tc>
        <w:tc>
          <w:tcPr>
            <w:tcW w:w="3060" w:type="dxa"/>
            <w:vAlign w:val="bottom"/>
          </w:tcPr>
          <w:p w:rsidR="009C0C23" w:rsidRPr="00C82403" w:rsidRDefault="009C0C23" w:rsidP="00C82403">
            <w:pPr>
              <w:widowControl w:val="0"/>
              <w:autoSpaceDE w:val="0"/>
              <w:autoSpaceDN w:val="0"/>
              <w:adjustRightInd w:val="0"/>
              <w:jc w:val="both"/>
            </w:pPr>
            <w:r w:rsidRPr="00C82403">
              <w:t>Onu, P., Luca, C.,</w:t>
            </w:r>
          </w:p>
          <w:p w:rsidR="009C0C23" w:rsidRPr="00C82403" w:rsidRDefault="009C0C23" w:rsidP="00C82403">
            <w:pPr>
              <w:widowControl w:val="0"/>
              <w:autoSpaceDE w:val="0"/>
              <w:autoSpaceDN w:val="0"/>
              <w:adjustRightInd w:val="0"/>
              <w:jc w:val="both"/>
            </w:pPr>
          </w:p>
        </w:tc>
        <w:tc>
          <w:tcPr>
            <w:tcW w:w="6300" w:type="dxa"/>
            <w:vAlign w:val="bottom"/>
          </w:tcPr>
          <w:p w:rsidR="009C0C23" w:rsidRPr="00C82403" w:rsidRDefault="009C0C23" w:rsidP="00C82403">
            <w:pPr>
              <w:widowControl w:val="0"/>
              <w:autoSpaceDE w:val="0"/>
              <w:autoSpaceDN w:val="0"/>
              <w:adjustRightInd w:val="0"/>
              <w:jc w:val="both"/>
            </w:pPr>
            <w:r w:rsidRPr="00C82403">
              <w:t>Introducere în didactica specialităţii – discipline tehnice şi tehnologice, Editura „Polirom”, Iaşi, 2004</w:t>
            </w:r>
          </w:p>
        </w:tc>
      </w:tr>
      <w:tr w:rsidR="009C0C23" w:rsidRPr="00C82403" w:rsidTr="009C0C23">
        <w:trPr>
          <w:trHeight w:val="332"/>
        </w:trPr>
        <w:tc>
          <w:tcPr>
            <w:tcW w:w="540" w:type="dxa"/>
          </w:tcPr>
          <w:p w:rsidR="009C0C23" w:rsidRPr="00C82403" w:rsidRDefault="009C0C23" w:rsidP="00C82403">
            <w:pPr>
              <w:widowControl w:val="0"/>
              <w:autoSpaceDE w:val="0"/>
              <w:autoSpaceDN w:val="0"/>
              <w:adjustRightInd w:val="0"/>
              <w:jc w:val="center"/>
            </w:pPr>
            <w:r w:rsidRPr="00C82403">
              <w:rPr>
                <w:w w:val="91"/>
              </w:rPr>
              <w:t>18.</w:t>
            </w:r>
          </w:p>
        </w:tc>
        <w:tc>
          <w:tcPr>
            <w:tcW w:w="3060" w:type="dxa"/>
          </w:tcPr>
          <w:p w:rsidR="009C0C23" w:rsidRPr="00C82403" w:rsidRDefault="009C0C23" w:rsidP="00C82403">
            <w:pPr>
              <w:widowControl w:val="0"/>
              <w:autoSpaceDE w:val="0"/>
              <w:autoSpaceDN w:val="0"/>
              <w:adjustRightInd w:val="0"/>
            </w:pPr>
            <w:r w:rsidRPr="00C82403">
              <w:t>Onu, P., Luca, C.,</w:t>
            </w:r>
          </w:p>
        </w:tc>
        <w:tc>
          <w:tcPr>
            <w:tcW w:w="6300" w:type="dxa"/>
          </w:tcPr>
          <w:p w:rsidR="009C0C23" w:rsidRPr="00C82403" w:rsidRDefault="009C0C23" w:rsidP="00C82403">
            <w:pPr>
              <w:widowControl w:val="0"/>
              <w:autoSpaceDE w:val="0"/>
              <w:autoSpaceDN w:val="0"/>
              <w:adjustRightInd w:val="0"/>
            </w:pPr>
            <w:r w:rsidRPr="00C82403">
              <w:t>Didactica specialităţii, Editura „Gh. Asachi”, Iaşi, 2002</w:t>
            </w:r>
          </w:p>
        </w:tc>
      </w:tr>
      <w:tr w:rsidR="009C0C23" w:rsidRPr="00C82403" w:rsidTr="009C0C23">
        <w:trPr>
          <w:trHeight w:val="624"/>
        </w:trPr>
        <w:tc>
          <w:tcPr>
            <w:tcW w:w="540" w:type="dxa"/>
          </w:tcPr>
          <w:p w:rsidR="009C0C23" w:rsidRPr="00C82403" w:rsidRDefault="009C0C23" w:rsidP="00C82403">
            <w:pPr>
              <w:widowControl w:val="0"/>
              <w:autoSpaceDE w:val="0"/>
              <w:autoSpaceDN w:val="0"/>
              <w:adjustRightInd w:val="0"/>
              <w:jc w:val="center"/>
              <w:rPr>
                <w:w w:val="91"/>
              </w:rPr>
            </w:pPr>
            <w:r w:rsidRPr="00C82403">
              <w:rPr>
                <w:w w:val="91"/>
              </w:rPr>
              <w:t>19.</w:t>
            </w:r>
          </w:p>
        </w:tc>
        <w:tc>
          <w:tcPr>
            <w:tcW w:w="3060" w:type="dxa"/>
          </w:tcPr>
          <w:p w:rsidR="009C0C23" w:rsidRPr="00C82403" w:rsidRDefault="009C0C23" w:rsidP="00C82403">
            <w:pPr>
              <w:widowControl w:val="0"/>
              <w:autoSpaceDE w:val="0"/>
              <w:autoSpaceDN w:val="0"/>
              <w:adjustRightInd w:val="0"/>
            </w:pPr>
            <w:r w:rsidRPr="00C82403">
              <w:t>Oprea, C.L.</w:t>
            </w:r>
          </w:p>
        </w:tc>
        <w:tc>
          <w:tcPr>
            <w:tcW w:w="6300" w:type="dxa"/>
          </w:tcPr>
          <w:p w:rsidR="009C0C23" w:rsidRPr="00C82403" w:rsidRDefault="009C0C23" w:rsidP="00C82403">
            <w:pPr>
              <w:widowControl w:val="0"/>
              <w:autoSpaceDE w:val="0"/>
              <w:autoSpaceDN w:val="0"/>
              <w:adjustRightInd w:val="0"/>
            </w:pPr>
            <w:r w:rsidRPr="00C82403">
              <w:t>Strategii didactice interactive, Editura Didactică și Pedagogică, București, 2006</w:t>
            </w:r>
          </w:p>
        </w:tc>
      </w:tr>
      <w:tr w:rsidR="009C0C23" w:rsidRPr="00C82403" w:rsidTr="009C0C23">
        <w:trPr>
          <w:trHeight w:val="683"/>
        </w:trPr>
        <w:tc>
          <w:tcPr>
            <w:tcW w:w="540" w:type="dxa"/>
          </w:tcPr>
          <w:p w:rsidR="009C0C23" w:rsidRPr="00C82403" w:rsidRDefault="009C0C23" w:rsidP="00C82403">
            <w:pPr>
              <w:widowControl w:val="0"/>
              <w:autoSpaceDE w:val="0"/>
              <w:autoSpaceDN w:val="0"/>
              <w:adjustRightInd w:val="0"/>
              <w:jc w:val="center"/>
              <w:rPr>
                <w:w w:val="91"/>
              </w:rPr>
            </w:pPr>
            <w:r w:rsidRPr="00C82403">
              <w:rPr>
                <w:w w:val="91"/>
              </w:rPr>
              <w:t>20.</w:t>
            </w:r>
          </w:p>
        </w:tc>
        <w:tc>
          <w:tcPr>
            <w:tcW w:w="3060" w:type="dxa"/>
          </w:tcPr>
          <w:p w:rsidR="009C0C23" w:rsidRPr="00C82403" w:rsidRDefault="009C0C23" w:rsidP="00C82403">
            <w:pPr>
              <w:widowControl w:val="0"/>
              <w:autoSpaceDE w:val="0"/>
              <w:autoSpaceDN w:val="0"/>
              <w:adjustRightInd w:val="0"/>
            </w:pPr>
            <w:r w:rsidRPr="00C82403">
              <w:t>Petty, G.</w:t>
            </w:r>
          </w:p>
        </w:tc>
        <w:tc>
          <w:tcPr>
            <w:tcW w:w="6300" w:type="dxa"/>
          </w:tcPr>
          <w:p w:rsidR="009C0C23" w:rsidRPr="00C82403" w:rsidRDefault="009C0C23" w:rsidP="00C82403">
            <w:pPr>
              <w:widowControl w:val="0"/>
              <w:autoSpaceDE w:val="0"/>
              <w:autoSpaceDN w:val="0"/>
              <w:adjustRightInd w:val="0"/>
            </w:pPr>
            <w:r w:rsidRPr="00C82403">
              <w:t>Profesorul azi. Metode moderne de predare. Editura Atelier Didactic, București, 2007</w:t>
            </w:r>
          </w:p>
        </w:tc>
      </w:tr>
      <w:tr w:rsidR="009C0C23" w:rsidRPr="00C82403" w:rsidTr="009C0C23">
        <w:trPr>
          <w:trHeight w:val="276"/>
        </w:trPr>
        <w:tc>
          <w:tcPr>
            <w:tcW w:w="540" w:type="dxa"/>
          </w:tcPr>
          <w:p w:rsidR="009C0C23" w:rsidRPr="00C82403" w:rsidRDefault="009C0C23" w:rsidP="00C82403">
            <w:pPr>
              <w:widowControl w:val="0"/>
              <w:autoSpaceDE w:val="0"/>
              <w:autoSpaceDN w:val="0"/>
              <w:adjustRightInd w:val="0"/>
              <w:jc w:val="center"/>
            </w:pPr>
            <w:r w:rsidRPr="00C82403">
              <w:rPr>
                <w:w w:val="91"/>
              </w:rPr>
              <w:t>21.</w:t>
            </w:r>
          </w:p>
        </w:tc>
        <w:tc>
          <w:tcPr>
            <w:tcW w:w="3060" w:type="dxa"/>
          </w:tcPr>
          <w:p w:rsidR="009C0C23" w:rsidRPr="00C82403" w:rsidRDefault="009C0C23" w:rsidP="00C82403">
            <w:pPr>
              <w:widowControl w:val="0"/>
              <w:autoSpaceDE w:val="0"/>
              <w:autoSpaceDN w:val="0"/>
              <w:adjustRightInd w:val="0"/>
            </w:pPr>
            <w:r w:rsidRPr="00C82403">
              <w:t>Radu, I., T.,</w:t>
            </w:r>
          </w:p>
        </w:tc>
        <w:tc>
          <w:tcPr>
            <w:tcW w:w="6300" w:type="dxa"/>
          </w:tcPr>
          <w:p w:rsidR="009C0C23" w:rsidRPr="00C82403" w:rsidRDefault="009C0C23" w:rsidP="00C82403">
            <w:pPr>
              <w:widowControl w:val="0"/>
              <w:autoSpaceDE w:val="0"/>
              <w:autoSpaceDN w:val="0"/>
              <w:adjustRightInd w:val="0"/>
            </w:pPr>
            <w:r w:rsidRPr="00C82403">
              <w:t>Evaluarea în procesul didactic, Editura Didactică și Pedagogică, Bucureşti, 2000</w:t>
            </w:r>
          </w:p>
        </w:tc>
      </w:tr>
      <w:tr w:rsidR="009C0C23" w:rsidRPr="00C82403" w:rsidTr="009C0C23">
        <w:trPr>
          <w:trHeight w:val="350"/>
        </w:trPr>
        <w:tc>
          <w:tcPr>
            <w:tcW w:w="540" w:type="dxa"/>
          </w:tcPr>
          <w:p w:rsidR="009C0C23" w:rsidRPr="00C82403" w:rsidRDefault="009C0C23" w:rsidP="00C82403">
            <w:pPr>
              <w:widowControl w:val="0"/>
              <w:autoSpaceDE w:val="0"/>
              <w:autoSpaceDN w:val="0"/>
              <w:adjustRightInd w:val="0"/>
              <w:jc w:val="center"/>
              <w:rPr>
                <w:w w:val="91"/>
              </w:rPr>
            </w:pPr>
            <w:r w:rsidRPr="00C82403">
              <w:rPr>
                <w:w w:val="91"/>
              </w:rPr>
              <w:t>22.</w:t>
            </w:r>
          </w:p>
        </w:tc>
        <w:tc>
          <w:tcPr>
            <w:tcW w:w="3060" w:type="dxa"/>
          </w:tcPr>
          <w:p w:rsidR="009C0C23" w:rsidRPr="00C82403" w:rsidRDefault="009C0C23" w:rsidP="00C82403">
            <w:pPr>
              <w:widowControl w:val="0"/>
              <w:autoSpaceDE w:val="0"/>
              <w:autoSpaceDN w:val="0"/>
              <w:adjustRightInd w:val="0"/>
            </w:pPr>
            <w:r w:rsidRPr="00C82403">
              <w:t>Toma, S.,</w:t>
            </w:r>
          </w:p>
        </w:tc>
        <w:tc>
          <w:tcPr>
            <w:tcW w:w="6300" w:type="dxa"/>
          </w:tcPr>
          <w:p w:rsidR="009C0C23" w:rsidRPr="00C82403" w:rsidRDefault="009C0C23" w:rsidP="00C82403">
            <w:pPr>
              <w:widowControl w:val="0"/>
              <w:autoSpaceDE w:val="0"/>
              <w:autoSpaceDN w:val="0"/>
              <w:adjustRightInd w:val="0"/>
            </w:pPr>
            <w:r w:rsidRPr="00C82403">
              <w:t>Profesorul factor de decizie, Editura Tehnică, Bucureşti,1999</w:t>
            </w:r>
          </w:p>
        </w:tc>
      </w:tr>
      <w:tr w:rsidR="009C0C23" w:rsidRPr="00C82403" w:rsidTr="009C0C23">
        <w:trPr>
          <w:trHeight w:val="562"/>
        </w:trPr>
        <w:tc>
          <w:tcPr>
            <w:tcW w:w="540" w:type="dxa"/>
            <w:vAlign w:val="bottom"/>
          </w:tcPr>
          <w:p w:rsidR="009C0C23" w:rsidRPr="00C82403" w:rsidRDefault="009C0C23" w:rsidP="00C82403">
            <w:pPr>
              <w:widowControl w:val="0"/>
              <w:autoSpaceDE w:val="0"/>
              <w:autoSpaceDN w:val="0"/>
              <w:adjustRightInd w:val="0"/>
              <w:jc w:val="center"/>
              <w:rPr>
                <w:w w:val="91"/>
              </w:rPr>
            </w:pPr>
            <w:r w:rsidRPr="00C82403">
              <w:rPr>
                <w:w w:val="91"/>
              </w:rPr>
              <w:t>23.</w:t>
            </w:r>
          </w:p>
          <w:p w:rsidR="009C0C23" w:rsidRPr="00C82403" w:rsidRDefault="009C0C23" w:rsidP="00C82403">
            <w:pPr>
              <w:widowControl w:val="0"/>
              <w:autoSpaceDE w:val="0"/>
              <w:autoSpaceDN w:val="0"/>
              <w:adjustRightInd w:val="0"/>
              <w:jc w:val="center"/>
            </w:pPr>
          </w:p>
        </w:tc>
        <w:tc>
          <w:tcPr>
            <w:tcW w:w="3060" w:type="dxa"/>
            <w:vAlign w:val="bottom"/>
          </w:tcPr>
          <w:p w:rsidR="009C0C23" w:rsidRPr="00C82403" w:rsidRDefault="009C0C23" w:rsidP="00C82403">
            <w:pPr>
              <w:widowControl w:val="0"/>
              <w:autoSpaceDE w:val="0"/>
              <w:autoSpaceDN w:val="0"/>
              <w:adjustRightInd w:val="0"/>
              <w:jc w:val="both"/>
            </w:pPr>
            <w:r w:rsidRPr="00C82403">
              <w:t>Tomşa, G.,</w:t>
            </w:r>
          </w:p>
          <w:p w:rsidR="009C0C23" w:rsidRPr="00C82403" w:rsidRDefault="009C0C23" w:rsidP="00C82403">
            <w:pPr>
              <w:widowControl w:val="0"/>
              <w:autoSpaceDE w:val="0"/>
              <w:autoSpaceDN w:val="0"/>
              <w:adjustRightInd w:val="0"/>
              <w:jc w:val="both"/>
            </w:pPr>
          </w:p>
        </w:tc>
        <w:tc>
          <w:tcPr>
            <w:tcW w:w="6300" w:type="dxa"/>
            <w:vAlign w:val="bottom"/>
          </w:tcPr>
          <w:p w:rsidR="009C0C23" w:rsidRPr="00C82403" w:rsidRDefault="009C0C23" w:rsidP="00C82403">
            <w:pPr>
              <w:widowControl w:val="0"/>
              <w:autoSpaceDE w:val="0"/>
              <w:autoSpaceDN w:val="0"/>
              <w:adjustRightInd w:val="0"/>
              <w:jc w:val="both"/>
            </w:pPr>
            <w:r w:rsidRPr="00C82403">
              <w:rPr>
                <w:w w:val="99"/>
              </w:rPr>
              <w:t>Orientarea şi dezvoltarea carierei la elevi, Casa de editură</w:t>
            </w:r>
          </w:p>
          <w:p w:rsidR="009C0C23" w:rsidRPr="00C82403" w:rsidRDefault="009C0C23" w:rsidP="00C82403">
            <w:pPr>
              <w:widowControl w:val="0"/>
              <w:autoSpaceDE w:val="0"/>
              <w:autoSpaceDN w:val="0"/>
              <w:adjustRightInd w:val="0"/>
              <w:jc w:val="both"/>
            </w:pPr>
            <w:r w:rsidRPr="00C82403">
              <w:t>şi presă „Viaţa Românească”, Bucureşti, 1999</w:t>
            </w:r>
          </w:p>
        </w:tc>
      </w:tr>
      <w:tr w:rsidR="009C0C23" w:rsidRPr="00C82403" w:rsidTr="009C0C23">
        <w:trPr>
          <w:trHeight w:val="276"/>
        </w:trPr>
        <w:tc>
          <w:tcPr>
            <w:tcW w:w="540" w:type="dxa"/>
            <w:vAlign w:val="bottom"/>
          </w:tcPr>
          <w:p w:rsidR="009C0C23" w:rsidRPr="00C82403" w:rsidRDefault="009C0C23" w:rsidP="00C82403">
            <w:pPr>
              <w:widowControl w:val="0"/>
              <w:autoSpaceDE w:val="0"/>
              <w:autoSpaceDN w:val="0"/>
              <w:adjustRightInd w:val="0"/>
              <w:jc w:val="center"/>
            </w:pPr>
            <w:r w:rsidRPr="00C82403">
              <w:rPr>
                <w:w w:val="91"/>
              </w:rPr>
              <w:t>24.</w:t>
            </w:r>
          </w:p>
        </w:tc>
        <w:tc>
          <w:tcPr>
            <w:tcW w:w="3060" w:type="dxa"/>
            <w:vAlign w:val="bottom"/>
          </w:tcPr>
          <w:p w:rsidR="009C0C23" w:rsidRPr="00C82403" w:rsidRDefault="009C0C23" w:rsidP="00C82403">
            <w:pPr>
              <w:widowControl w:val="0"/>
              <w:autoSpaceDE w:val="0"/>
              <w:autoSpaceDN w:val="0"/>
              <w:adjustRightInd w:val="0"/>
              <w:jc w:val="both"/>
            </w:pPr>
            <w:r w:rsidRPr="00C82403">
              <w:t>***</w:t>
            </w:r>
          </w:p>
        </w:tc>
        <w:tc>
          <w:tcPr>
            <w:tcW w:w="6300" w:type="dxa"/>
            <w:vAlign w:val="bottom"/>
          </w:tcPr>
          <w:p w:rsidR="009C0C23" w:rsidRPr="00C82403" w:rsidRDefault="009C0C23" w:rsidP="00C82403">
            <w:pPr>
              <w:widowControl w:val="0"/>
              <w:autoSpaceDE w:val="0"/>
              <w:autoSpaceDN w:val="0"/>
              <w:adjustRightInd w:val="0"/>
              <w:jc w:val="both"/>
            </w:pPr>
            <w:r w:rsidRPr="00C82403">
              <w:t xml:space="preserve">Curriculum naţional aprobat , </w:t>
            </w:r>
            <w:r w:rsidRPr="00C82403">
              <w:rPr>
                <w:color w:val="0000FF"/>
                <w:u w:val="single"/>
              </w:rPr>
              <w:t>www.edu.ro</w:t>
            </w:r>
          </w:p>
        </w:tc>
      </w:tr>
      <w:tr w:rsidR="009C0C23" w:rsidRPr="00C82403" w:rsidTr="009C0C23">
        <w:trPr>
          <w:trHeight w:val="562"/>
        </w:trPr>
        <w:tc>
          <w:tcPr>
            <w:tcW w:w="540" w:type="dxa"/>
            <w:vAlign w:val="bottom"/>
          </w:tcPr>
          <w:p w:rsidR="009C0C23" w:rsidRPr="00C82403" w:rsidRDefault="009C0C23" w:rsidP="00C82403">
            <w:pPr>
              <w:widowControl w:val="0"/>
              <w:autoSpaceDE w:val="0"/>
              <w:autoSpaceDN w:val="0"/>
              <w:adjustRightInd w:val="0"/>
              <w:jc w:val="center"/>
              <w:rPr>
                <w:w w:val="91"/>
              </w:rPr>
            </w:pPr>
            <w:r w:rsidRPr="00C82403">
              <w:rPr>
                <w:w w:val="91"/>
              </w:rPr>
              <w:t>25.</w:t>
            </w:r>
          </w:p>
          <w:p w:rsidR="009C0C23" w:rsidRPr="00C82403" w:rsidRDefault="009C0C23" w:rsidP="00C82403">
            <w:pPr>
              <w:widowControl w:val="0"/>
              <w:autoSpaceDE w:val="0"/>
              <w:autoSpaceDN w:val="0"/>
              <w:adjustRightInd w:val="0"/>
              <w:jc w:val="center"/>
            </w:pPr>
          </w:p>
        </w:tc>
        <w:tc>
          <w:tcPr>
            <w:tcW w:w="3060" w:type="dxa"/>
            <w:vAlign w:val="bottom"/>
          </w:tcPr>
          <w:p w:rsidR="009C0C23" w:rsidRPr="00C82403" w:rsidRDefault="009C0C23" w:rsidP="00C82403">
            <w:pPr>
              <w:widowControl w:val="0"/>
              <w:autoSpaceDE w:val="0"/>
              <w:autoSpaceDN w:val="0"/>
              <w:adjustRightInd w:val="0"/>
              <w:jc w:val="both"/>
            </w:pPr>
            <w:r w:rsidRPr="00C82403">
              <w:t>***</w:t>
            </w:r>
          </w:p>
          <w:p w:rsidR="009C0C23" w:rsidRPr="00C82403" w:rsidRDefault="009C0C23" w:rsidP="00C82403">
            <w:pPr>
              <w:widowControl w:val="0"/>
              <w:autoSpaceDE w:val="0"/>
              <w:autoSpaceDN w:val="0"/>
              <w:adjustRightInd w:val="0"/>
              <w:jc w:val="both"/>
            </w:pPr>
          </w:p>
        </w:tc>
        <w:tc>
          <w:tcPr>
            <w:tcW w:w="6300" w:type="dxa"/>
            <w:vAlign w:val="bottom"/>
          </w:tcPr>
          <w:p w:rsidR="009C0C23" w:rsidRPr="00C82403" w:rsidRDefault="009C0C23" w:rsidP="00C82403">
            <w:pPr>
              <w:widowControl w:val="0"/>
              <w:autoSpaceDE w:val="0"/>
              <w:autoSpaceDN w:val="0"/>
              <w:adjustRightInd w:val="0"/>
              <w:jc w:val="both"/>
            </w:pPr>
            <w:r w:rsidRPr="00C82403">
              <w:t>Ghiduri  metodologice  pentru  aplicarea  programelor</w:t>
            </w:r>
          </w:p>
          <w:p w:rsidR="009C0C23" w:rsidRPr="00C82403" w:rsidRDefault="009C0C23" w:rsidP="00C82403">
            <w:pPr>
              <w:widowControl w:val="0"/>
              <w:autoSpaceDE w:val="0"/>
              <w:autoSpaceDN w:val="0"/>
              <w:adjustRightInd w:val="0"/>
              <w:jc w:val="both"/>
            </w:pPr>
            <w:r w:rsidRPr="00C82403">
              <w:t>şcolare pentru aria curriculară „Tehnologii”.</w:t>
            </w:r>
          </w:p>
        </w:tc>
      </w:tr>
    </w:tbl>
    <w:p w:rsidR="009C0C23" w:rsidRPr="00C82403" w:rsidRDefault="009C0C23" w:rsidP="00C82403">
      <w:pPr>
        <w:shd w:val="clear" w:color="auto" w:fill="FFFFFF"/>
        <w:jc w:val="both"/>
        <w:rPr>
          <w:b/>
        </w:rPr>
      </w:pPr>
    </w:p>
    <w:p w:rsidR="005D6F0A" w:rsidRPr="00C82403" w:rsidRDefault="005D6F0A" w:rsidP="00C82403">
      <w:pPr>
        <w:shd w:val="clear" w:color="auto" w:fill="FFFFFF"/>
        <w:jc w:val="both"/>
        <w:rPr>
          <w:b/>
        </w:rPr>
      </w:pPr>
    </w:p>
    <w:sectPr w:rsidR="005D6F0A" w:rsidRPr="00C82403" w:rsidSect="00440009">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4EBF" w:rsidRDefault="00B24EBF" w:rsidP="0055228F">
      <w:r>
        <w:separator/>
      </w:r>
    </w:p>
  </w:endnote>
  <w:endnote w:type="continuationSeparator" w:id="0">
    <w:p w:rsidR="00B24EBF" w:rsidRDefault="00B24EBF" w:rsidP="0055228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E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alibri Light">
    <w:altName w:val="Segoe U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63453588"/>
      <w:docPartObj>
        <w:docPartGallery w:val="Page Numbers (Bottom of Page)"/>
        <w:docPartUnique/>
      </w:docPartObj>
    </w:sdtPr>
    <w:sdtEndPr>
      <w:rPr>
        <w:noProof/>
      </w:rPr>
    </w:sdtEndPr>
    <w:sdtContent>
      <w:p w:rsidR="0055228F" w:rsidRDefault="006A765C">
        <w:pPr>
          <w:pStyle w:val="Footer"/>
          <w:jc w:val="right"/>
        </w:pPr>
        <w:r>
          <w:fldChar w:fldCharType="begin"/>
        </w:r>
        <w:r w:rsidR="0055228F">
          <w:instrText xml:space="preserve"> PAGE   \* MERGEFORMAT </w:instrText>
        </w:r>
        <w:r>
          <w:fldChar w:fldCharType="separate"/>
        </w:r>
        <w:r w:rsidR="00C82403">
          <w:rPr>
            <w:noProof/>
          </w:rPr>
          <w:t>6</w:t>
        </w:r>
        <w:r>
          <w:rPr>
            <w:noProof/>
          </w:rPr>
          <w:fldChar w:fldCharType="end"/>
        </w:r>
      </w:p>
    </w:sdtContent>
  </w:sdt>
  <w:p w:rsidR="0055228F" w:rsidRDefault="0055228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4EBF" w:rsidRDefault="00B24EBF" w:rsidP="0055228F">
      <w:r>
        <w:separator/>
      </w:r>
    </w:p>
  </w:footnote>
  <w:footnote w:type="continuationSeparator" w:id="0">
    <w:p w:rsidR="00B24EBF" w:rsidRDefault="00B24EBF" w:rsidP="0055228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F3E"/>
    <w:multiLevelType w:val="hybridMultilevel"/>
    <w:tmpl w:val="00000099"/>
    <w:lvl w:ilvl="0" w:tplc="00000124">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12DB"/>
    <w:multiLevelType w:val="hybridMultilevel"/>
    <w:tmpl w:val="7E227FD4"/>
    <w:lvl w:ilvl="0" w:tplc="0409000F">
      <w:start w:val="1"/>
      <w:numFmt w:val="decimal"/>
      <w:lvlText w:val="%1."/>
      <w:lvlJc w:val="left"/>
      <w:pPr>
        <w:tabs>
          <w:tab w:val="num" w:pos="720"/>
        </w:tabs>
        <w:ind w:left="720" w:hanging="360"/>
      </w:pPr>
    </w:lvl>
    <w:lvl w:ilvl="1" w:tplc="0409000B">
      <w:start w:val="1"/>
      <w:numFmt w:val="bullet"/>
      <w:lvlText w:val=""/>
      <w:lvlJc w:val="left"/>
      <w:pPr>
        <w:tabs>
          <w:tab w:val="num" w:pos="1440"/>
        </w:tabs>
        <w:ind w:left="1440" w:hanging="360"/>
      </w:pPr>
      <w:rPr>
        <w:rFonts w:ascii="Wingdings" w:hAnsi="Wingdings"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305E"/>
    <w:multiLevelType w:val="hybridMultilevel"/>
    <w:tmpl w:val="0000440D"/>
    <w:lvl w:ilvl="0" w:tplc="0000491C">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39B3"/>
    <w:multiLevelType w:val="hybridMultilevel"/>
    <w:tmpl w:val="00002D12"/>
    <w:lvl w:ilvl="0" w:tplc="0000074D">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4D06"/>
    <w:multiLevelType w:val="hybridMultilevel"/>
    <w:tmpl w:val="00004DB7"/>
    <w:lvl w:ilvl="0" w:tplc="00001547">
      <w:start w:val="2"/>
      <w:numFmt w:val="decimal"/>
      <w:lvlText w:val="1.%1."/>
      <w:lvlJc w:val="left"/>
      <w:pPr>
        <w:tabs>
          <w:tab w:val="num" w:pos="720"/>
        </w:tabs>
        <w:ind w:left="720" w:hanging="360"/>
      </w:pPr>
    </w:lvl>
    <w:lvl w:ilvl="1" w:tplc="000054DE">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4DC8"/>
    <w:multiLevelType w:val="hybridMultilevel"/>
    <w:tmpl w:val="00006443"/>
    <w:lvl w:ilvl="0" w:tplc="000066BB">
      <w:start w:val="1"/>
      <w:numFmt w:val="decimal"/>
      <w:lvlText w:val="4.%1."/>
      <w:lvlJc w:val="left"/>
      <w:pPr>
        <w:tabs>
          <w:tab w:val="num" w:pos="360"/>
        </w:tabs>
        <w:ind w:left="360" w:hanging="360"/>
      </w:pPr>
    </w:lvl>
    <w:lvl w:ilvl="1" w:tplc="0000428B">
      <w:start w:val="1"/>
      <w:numFmt w:val="bullet"/>
      <w:lvlText w:val="-"/>
      <w:lvlJc w:val="left"/>
      <w:pPr>
        <w:tabs>
          <w:tab w:val="num" w:pos="1080"/>
        </w:tabs>
        <w:ind w:left="108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5AF1"/>
    <w:multiLevelType w:val="hybridMultilevel"/>
    <w:tmpl w:val="000041BB"/>
    <w:lvl w:ilvl="0" w:tplc="000026E9">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5F90"/>
    <w:multiLevelType w:val="hybridMultilevel"/>
    <w:tmpl w:val="00001649"/>
    <w:lvl w:ilvl="0" w:tplc="00006DF1">
      <w:start w:val="1"/>
      <w:numFmt w:val="decimal"/>
      <w:lvlText w:val="%1."/>
      <w:lvlJc w:val="left"/>
      <w:pPr>
        <w:tabs>
          <w:tab w:val="num" w:pos="644"/>
        </w:tabs>
        <w:ind w:left="644"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6784"/>
    <w:multiLevelType w:val="hybridMultilevel"/>
    <w:tmpl w:val="00004AE1"/>
    <w:lvl w:ilvl="0" w:tplc="00003D6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4BF514F"/>
    <w:multiLevelType w:val="hybridMultilevel"/>
    <w:tmpl w:val="0F9C17A0"/>
    <w:lvl w:ilvl="0" w:tplc="0409000B">
      <w:start w:val="1"/>
      <w:numFmt w:val="bullet"/>
      <w:lvlText w:val=""/>
      <w:lvlJc w:val="left"/>
      <w:pPr>
        <w:ind w:left="1802" w:hanging="360"/>
      </w:pPr>
      <w:rPr>
        <w:rFonts w:ascii="Wingdings" w:hAnsi="Wingdings" w:hint="default"/>
      </w:rPr>
    </w:lvl>
    <w:lvl w:ilvl="1" w:tplc="04090003" w:tentative="1">
      <w:start w:val="1"/>
      <w:numFmt w:val="bullet"/>
      <w:lvlText w:val="o"/>
      <w:lvlJc w:val="left"/>
      <w:pPr>
        <w:ind w:left="2522" w:hanging="360"/>
      </w:pPr>
      <w:rPr>
        <w:rFonts w:ascii="Courier New" w:hAnsi="Courier New" w:cs="Courier New" w:hint="default"/>
      </w:rPr>
    </w:lvl>
    <w:lvl w:ilvl="2" w:tplc="04090005" w:tentative="1">
      <w:start w:val="1"/>
      <w:numFmt w:val="bullet"/>
      <w:lvlText w:val=""/>
      <w:lvlJc w:val="left"/>
      <w:pPr>
        <w:ind w:left="3242" w:hanging="360"/>
      </w:pPr>
      <w:rPr>
        <w:rFonts w:ascii="Wingdings" w:hAnsi="Wingdings" w:hint="default"/>
      </w:rPr>
    </w:lvl>
    <w:lvl w:ilvl="3" w:tplc="04090001" w:tentative="1">
      <w:start w:val="1"/>
      <w:numFmt w:val="bullet"/>
      <w:lvlText w:val=""/>
      <w:lvlJc w:val="left"/>
      <w:pPr>
        <w:ind w:left="3962" w:hanging="360"/>
      </w:pPr>
      <w:rPr>
        <w:rFonts w:ascii="Symbol" w:hAnsi="Symbol" w:hint="default"/>
      </w:rPr>
    </w:lvl>
    <w:lvl w:ilvl="4" w:tplc="04090003" w:tentative="1">
      <w:start w:val="1"/>
      <w:numFmt w:val="bullet"/>
      <w:lvlText w:val="o"/>
      <w:lvlJc w:val="left"/>
      <w:pPr>
        <w:ind w:left="4682" w:hanging="360"/>
      </w:pPr>
      <w:rPr>
        <w:rFonts w:ascii="Courier New" w:hAnsi="Courier New" w:cs="Courier New" w:hint="default"/>
      </w:rPr>
    </w:lvl>
    <w:lvl w:ilvl="5" w:tplc="04090005" w:tentative="1">
      <w:start w:val="1"/>
      <w:numFmt w:val="bullet"/>
      <w:lvlText w:val=""/>
      <w:lvlJc w:val="left"/>
      <w:pPr>
        <w:ind w:left="5402" w:hanging="360"/>
      </w:pPr>
      <w:rPr>
        <w:rFonts w:ascii="Wingdings" w:hAnsi="Wingdings" w:hint="default"/>
      </w:rPr>
    </w:lvl>
    <w:lvl w:ilvl="6" w:tplc="04090001" w:tentative="1">
      <w:start w:val="1"/>
      <w:numFmt w:val="bullet"/>
      <w:lvlText w:val=""/>
      <w:lvlJc w:val="left"/>
      <w:pPr>
        <w:ind w:left="6122" w:hanging="360"/>
      </w:pPr>
      <w:rPr>
        <w:rFonts w:ascii="Symbol" w:hAnsi="Symbol" w:hint="default"/>
      </w:rPr>
    </w:lvl>
    <w:lvl w:ilvl="7" w:tplc="04090003" w:tentative="1">
      <w:start w:val="1"/>
      <w:numFmt w:val="bullet"/>
      <w:lvlText w:val="o"/>
      <w:lvlJc w:val="left"/>
      <w:pPr>
        <w:ind w:left="6842" w:hanging="360"/>
      </w:pPr>
      <w:rPr>
        <w:rFonts w:ascii="Courier New" w:hAnsi="Courier New" w:cs="Courier New" w:hint="default"/>
      </w:rPr>
    </w:lvl>
    <w:lvl w:ilvl="8" w:tplc="04090005" w:tentative="1">
      <w:start w:val="1"/>
      <w:numFmt w:val="bullet"/>
      <w:lvlText w:val=""/>
      <w:lvlJc w:val="left"/>
      <w:pPr>
        <w:ind w:left="7562" w:hanging="360"/>
      </w:pPr>
      <w:rPr>
        <w:rFonts w:ascii="Wingdings" w:hAnsi="Wingdings" w:hint="default"/>
      </w:rPr>
    </w:lvl>
  </w:abstractNum>
  <w:abstractNum w:abstractNumId="10">
    <w:nsid w:val="08A667CF"/>
    <w:multiLevelType w:val="hybridMultilevel"/>
    <w:tmpl w:val="60FE472A"/>
    <w:lvl w:ilvl="0" w:tplc="3B3A88B4">
      <w:start w:val="3"/>
      <w:numFmt w:val="bullet"/>
      <w:lvlText w:val="-"/>
      <w:lvlJc w:val="left"/>
      <w:pPr>
        <w:ind w:left="1429" w:hanging="360"/>
      </w:pPr>
      <w:rPr>
        <w:rFonts w:ascii="Times New Roman" w:eastAsia="Times New Roman" w:hAnsi="Times New Roman" w:cs="Times New Roman" w:hint="default"/>
        <w:b/>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1">
    <w:nsid w:val="10832121"/>
    <w:multiLevelType w:val="hybridMultilevel"/>
    <w:tmpl w:val="5B58C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15D2ABE"/>
    <w:multiLevelType w:val="multilevel"/>
    <w:tmpl w:val="D8F849FC"/>
    <w:lvl w:ilvl="0">
      <w:start w:val="1"/>
      <w:numFmt w:val="decimal"/>
      <w:lvlText w:val="%1."/>
      <w:lvlJc w:val="left"/>
      <w:pPr>
        <w:ind w:left="362" w:hanging="360"/>
      </w:pPr>
      <w:rPr>
        <w:rFonts w:hint="default"/>
      </w:rPr>
    </w:lvl>
    <w:lvl w:ilvl="1">
      <w:start w:val="1"/>
      <w:numFmt w:val="decimal"/>
      <w:isLgl/>
      <w:lvlText w:val="%1.%2."/>
      <w:lvlJc w:val="left"/>
      <w:pPr>
        <w:ind w:left="362" w:hanging="360"/>
      </w:pPr>
      <w:rPr>
        <w:rFonts w:hint="default"/>
      </w:rPr>
    </w:lvl>
    <w:lvl w:ilvl="2">
      <w:start w:val="1"/>
      <w:numFmt w:val="decimal"/>
      <w:isLgl/>
      <w:lvlText w:val="%1.%2.%3."/>
      <w:lvlJc w:val="left"/>
      <w:pPr>
        <w:ind w:left="722" w:hanging="720"/>
      </w:pPr>
      <w:rPr>
        <w:rFonts w:hint="default"/>
      </w:rPr>
    </w:lvl>
    <w:lvl w:ilvl="3">
      <w:start w:val="1"/>
      <w:numFmt w:val="decimal"/>
      <w:isLgl/>
      <w:lvlText w:val="%1.%2.%3.%4."/>
      <w:lvlJc w:val="left"/>
      <w:pPr>
        <w:ind w:left="722" w:hanging="720"/>
      </w:pPr>
      <w:rPr>
        <w:rFonts w:hint="default"/>
      </w:rPr>
    </w:lvl>
    <w:lvl w:ilvl="4">
      <w:start w:val="1"/>
      <w:numFmt w:val="decimal"/>
      <w:isLgl/>
      <w:lvlText w:val="%1.%2.%3.%4.%5."/>
      <w:lvlJc w:val="left"/>
      <w:pPr>
        <w:ind w:left="1082" w:hanging="1080"/>
      </w:pPr>
      <w:rPr>
        <w:rFonts w:hint="default"/>
      </w:rPr>
    </w:lvl>
    <w:lvl w:ilvl="5">
      <w:start w:val="1"/>
      <w:numFmt w:val="decimal"/>
      <w:isLgl/>
      <w:lvlText w:val="%1.%2.%3.%4.%5.%6."/>
      <w:lvlJc w:val="left"/>
      <w:pPr>
        <w:ind w:left="1082" w:hanging="1080"/>
      </w:pPr>
      <w:rPr>
        <w:rFonts w:hint="default"/>
      </w:rPr>
    </w:lvl>
    <w:lvl w:ilvl="6">
      <w:start w:val="1"/>
      <w:numFmt w:val="decimal"/>
      <w:isLgl/>
      <w:lvlText w:val="%1.%2.%3.%4.%5.%6.%7."/>
      <w:lvlJc w:val="left"/>
      <w:pPr>
        <w:ind w:left="1442" w:hanging="1440"/>
      </w:pPr>
      <w:rPr>
        <w:rFonts w:hint="default"/>
      </w:rPr>
    </w:lvl>
    <w:lvl w:ilvl="7">
      <w:start w:val="1"/>
      <w:numFmt w:val="decimal"/>
      <w:isLgl/>
      <w:lvlText w:val="%1.%2.%3.%4.%5.%6.%7.%8."/>
      <w:lvlJc w:val="left"/>
      <w:pPr>
        <w:ind w:left="1442" w:hanging="1440"/>
      </w:pPr>
      <w:rPr>
        <w:rFonts w:hint="default"/>
      </w:rPr>
    </w:lvl>
    <w:lvl w:ilvl="8">
      <w:start w:val="1"/>
      <w:numFmt w:val="decimal"/>
      <w:isLgl/>
      <w:lvlText w:val="%1.%2.%3.%4.%5.%6.%7.%8.%9."/>
      <w:lvlJc w:val="left"/>
      <w:pPr>
        <w:ind w:left="1802" w:hanging="1800"/>
      </w:pPr>
      <w:rPr>
        <w:rFonts w:hint="default"/>
      </w:rPr>
    </w:lvl>
  </w:abstractNum>
  <w:abstractNum w:abstractNumId="13">
    <w:nsid w:val="218F111E"/>
    <w:multiLevelType w:val="hybridMultilevel"/>
    <w:tmpl w:val="C6262374"/>
    <w:lvl w:ilvl="0" w:tplc="0409000B">
      <w:start w:val="1"/>
      <w:numFmt w:val="bullet"/>
      <w:lvlText w:val=""/>
      <w:lvlJc w:val="left"/>
      <w:pPr>
        <w:ind w:left="1802" w:hanging="360"/>
      </w:pPr>
      <w:rPr>
        <w:rFonts w:ascii="Wingdings" w:hAnsi="Wingdings" w:hint="default"/>
      </w:rPr>
    </w:lvl>
    <w:lvl w:ilvl="1" w:tplc="04090003" w:tentative="1">
      <w:start w:val="1"/>
      <w:numFmt w:val="bullet"/>
      <w:lvlText w:val="o"/>
      <w:lvlJc w:val="left"/>
      <w:pPr>
        <w:ind w:left="2522" w:hanging="360"/>
      </w:pPr>
      <w:rPr>
        <w:rFonts w:ascii="Courier New" w:hAnsi="Courier New" w:cs="Courier New" w:hint="default"/>
      </w:rPr>
    </w:lvl>
    <w:lvl w:ilvl="2" w:tplc="04090005" w:tentative="1">
      <w:start w:val="1"/>
      <w:numFmt w:val="bullet"/>
      <w:lvlText w:val=""/>
      <w:lvlJc w:val="left"/>
      <w:pPr>
        <w:ind w:left="3242" w:hanging="360"/>
      </w:pPr>
      <w:rPr>
        <w:rFonts w:ascii="Wingdings" w:hAnsi="Wingdings" w:hint="default"/>
      </w:rPr>
    </w:lvl>
    <w:lvl w:ilvl="3" w:tplc="04090001" w:tentative="1">
      <w:start w:val="1"/>
      <w:numFmt w:val="bullet"/>
      <w:lvlText w:val=""/>
      <w:lvlJc w:val="left"/>
      <w:pPr>
        <w:ind w:left="3962" w:hanging="360"/>
      </w:pPr>
      <w:rPr>
        <w:rFonts w:ascii="Symbol" w:hAnsi="Symbol" w:hint="default"/>
      </w:rPr>
    </w:lvl>
    <w:lvl w:ilvl="4" w:tplc="04090003" w:tentative="1">
      <w:start w:val="1"/>
      <w:numFmt w:val="bullet"/>
      <w:lvlText w:val="o"/>
      <w:lvlJc w:val="left"/>
      <w:pPr>
        <w:ind w:left="4682" w:hanging="360"/>
      </w:pPr>
      <w:rPr>
        <w:rFonts w:ascii="Courier New" w:hAnsi="Courier New" w:cs="Courier New" w:hint="default"/>
      </w:rPr>
    </w:lvl>
    <w:lvl w:ilvl="5" w:tplc="04090005" w:tentative="1">
      <w:start w:val="1"/>
      <w:numFmt w:val="bullet"/>
      <w:lvlText w:val=""/>
      <w:lvlJc w:val="left"/>
      <w:pPr>
        <w:ind w:left="5402" w:hanging="360"/>
      </w:pPr>
      <w:rPr>
        <w:rFonts w:ascii="Wingdings" w:hAnsi="Wingdings" w:hint="default"/>
      </w:rPr>
    </w:lvl>
    <w:lvl w:ilvl="6" w:tplc="04090001" w:tentative="1">
      <w:start w:val="1"/>
      <w:numFmt w:val="bullet"/>
      <w:lvlText w:val=""/>
      <w:lvlJc w:val="left"/>
      <w:pPr>
        <w:ind w:left="6122" w:hanging="360"/>
      </w:pPr>
      <w:rPr>
        <w:rFonts w:ascii="Symbol" w:hAnsi="Symbol" w:hint="default"/>
      </w:rPr>
    </w:lvl>
    <w:lvl w:ilvl="7" w:tplc="04090003" w:tentative="1">
      <w:start w:val="1"/>
      <w:numFmt w:val="bullet"/>
      <w:lvlText w:val="o"/>
      <w:lvlJc w:val="left"/>
      <w:pPr>
        <w:ind w:left="6842" w:hanging="360"/>
      </w:pPr>
      <w:rPr>
        <w:rFonts w:ascii="Courier New" w:hAnsi="Courier New" w:cs="Courier New" w:hint="default"/>
      </w:rPr>
    </w:lvl>
    <w:lvl w:ilvl="8" w:tplc="04090005" w:tentative="1">
      <w:start w:val="1"/>
      <w:numFmt w:val="bullet"/>
      <w:lvlText w:val=""/>
      <w:lvlJc w:val="left"/>
      <w:pPr>
        <w:ind w:left="7562" w:hanging="360"/>
      </w:pPr>
      <w:rPr>
        <w:rFonts w:ascii="Wingdings" w:hAnsi="Wingdings" w:hint="default"/>
      </w:rPr>
    </w:lvl>
  </w:abstractNum>
  <w:abstractNum w:abstractNumId="14">
    <w:nsid w:val="33C4241E"/>
    <w:multiLevelType w:val="hybridMultilevel"/>
    <w:tmpl w:val="A50C3372"/>
    <w:lvl w:ilvl="0" w:tplc="00003D6C">
      <w:start w:val="1"/>
      <w:numFmt w:val="bullet"/>
      <w:lvlText w:val="-"/>
      <w:lvlJc w:val="left"/>
      <w:pPr>
        <w:ind w:left="1287" w:hanging="360"/>
      </w:p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5">
    <w:nsid w:val="3A8B2A96"/>
    <w:multiLevelType w:val="hybridMultilevel"/>
    <w:tmpl w:val="FC4A5AF6"/>
    <w:lvl w:ilvl="0" w:tplc="3B3A88B4">
      <w:start w:val="3"/>
      <w:numFmt w:val="bullet"/>
      <w:lvlText w:val="-"/>
      <w:lvlJc w:val="left"/>
      <w:pPr>
        <w:ind w:left="1429" w:hanging="360"/>
      </w:pPr>
      <w:rPr>
        <w:rFonts w:ascii="Times New Roman" w:eastAsia="Times New Roman" w:hAnsi="Times New Roman" w:cs="Times New Roman" w:hint="default"/>
        <w:b/>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6">
    <w:nsid w:val="40EF4A53"/>
    <w:multiLevelType w:val="hybridMultilevel"/>
    <w:tmpl w:val="601447C6"/>
    <w:lvl w:ilvl="0" w:tplc="0409000B">
      <w:start w:val="1"/>
      <w:numFmt w:val="bullet"/>
      <w:lvlText w:val=""/>
      <w:lvlJc w:val="left"/>
      <w:pPr>
        <w:ind w:left="1802" w:hanging="360"/>
      </w:pPr>
      <w:rPr>
        <w:rFonts w:ascii="Wingdings" w:hAnsi="Wingdings" w:hint="default"/>
      </w:rPr>
    </w:lvl>
    <w:lvl w:ilvl="1" w:tplc="04090003" w:tentative="1">
      <w:start w:val="1"/>
      <w:numFmt w:val="bullet"/>
      <w:lvlText w:val="o"/>
      <w:lvlJc w:val="left"/>
      <w:pPr>
        <w:ind w:left="2522" w:hanging="360"/>
      </w:pPr>
      <w:rPr>
        <w:rFonts w:ascii="Courier New" w:hAnsi="Courier New" w:cs="Courier New" w:hint="default"/>
      </w:rPr>
    </w:lvl>
    <w:lvl w:ilvl="2" w:tplc="04090005" w:tentative="1">
      <w:start w:val="1"/>
      <w:numFmt w:val="bullet"/>
      <w:lvlText w:val=""/>
      <w:lvlJc w:val="left"/>
      <w:pPr>
        <w:ind w:left="3242" w:hanging="360"/>
      </w:pPr>
      <w:rPr>
        <w:rFonts w:ascii="Wingdings" w:hAnsi="Wingdings" w:hint="default"/>
      </w:rPr>
    </w:lvl>
    <w:lvl w:ilvl="3" w:tplc="04090001" w:tentative="1">
      <w:start w:val="1"/>
      <w:numFmt w:val="bullet"/>
      <w:lvlText w:val=""/>
      <w:lvlJc w:val="left"/>
      <w:pPr>
        <w:ind w:left="3962" w:hanging="360"/>
      </w:pPr>
      <w:rPr>
        <w:rFonts w:ascii="Symbol" w:hAnsi="Symbol" w:hint="default"/>
      </w:rPr>
    </w:lvl>
    <w:lvl w:ilvl="4" w:tplc="04090003" w:tentative="1">
      <w:start w:val="1"/>
      <w:numFmt w:val="bullet"/>
      <w:lvlText w:val="o"/>
      <w:lvlJc w:val="left"/>
      <w:pPr>
        <w:ind w:left="4682" w:hanging="360"/>
      </w:pPr>
      <w:rPr>
        <w:rFonts w:ascii="Courier New" w:hAnsi="Courier New" w:cs="Courier New" w:hint="default"/>
      </w:rPr>
    </w:lvl>
    <w:lvl w:ilvl="5" w:tplc="04090005" w:tentative="1">
      <w:start w:val="1"/>
      <w:numFmt w:val="bullet"/>
      <w:lvlText w:val=""/>
      <w:lvlJc w:val="left"/>
      <w:pPr>
        <w:ind w:left="5402" w:hanging="360"/>
      </w:pPr>
      <w:rPr>
        <w:rFonts w:ascii="Wingdings" w:hAnsi="Wingdings" w:hint="default"/>
      </w:rPr>
    </w:lvl>
    <w:lvl w:ilvl="6" w:tplc="04090001" w:tentative="1">
      <w:start w:val="1"/>
      <w:numFmt w:val="bullet"/>
      <w:lvlText w:val=""/>
      <w:lvlJc w:val="left"/>
      <w:pPr>
        <w:ind w:left="6122" w:hanging="360"/>
      </w:pPr>
      <w:rPr>
        <w:rFonts w:ascii="Symbol" w:hAnsi="Symbol" w:hint="default"/>
      </w:rPr>
    </w:lvl>
    <w:lvl w:ilvl="7" w:tplc="04090003" w:tentative="1">
      <w:start w:val="1"/>
      <w:numFmt w:val="bullet"/>
      <w:lvlText w:val="o"/>
      <w:lvlJc w:val="left"/>
      <w:pPr>
        <w:ind w:left="6842" w:hanging="360"/>
      </w:pPr>
      <w:rPr>
        <w:rFonts w:ascii="Courier New" w:hAnsi="Courier New" w:cs="Courier New" w:hint="default"/>
      </w:rPr>
    </w:lvl>
    <w:lvl w:ilvl="8" w:tplc="04090005" w:tentative="1">
      <w:start w:val="1"/>
      <w:numFmt w:val="bullet"/>
      <w:lvlText w:val=""/>
      <w:lvlJc w:val="left"/>
      <w:pPr>
        <w:ind w:left="7562" w:hanging="360"/>
      </w:pPr>
      <w:rPr>
        <w:rFonts w:ascii="Wingdings" w:hAnsi="Wingdings" w:hint="default"/>
      </w:rPr>
    </w:lvl>
  </w:abstractNum>
  <w:abstractNum w:abstractNumId="17">
    <w:nsid w:val="4FC1562F"/>
    <w:multiLevelType w:val="multilevel"/>
    <w:tmpl w:val="0F4AC5C2"/>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nsid w:val="513D5956"/>
    <w:multiLevelType w:val="hybridMultilevel"/>
    <w:tmpl w:val="1BAE5DCE"/>
    <w:lvl w:ilvl="0" w:tplc="00003D6C">
      <w:start w:val="1"/>
      <w:numFmt w:val="bullet"/>
      <w:lvlText w:val="-"/>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7DD0B95"/>
    <w:multiLevelType w:val="hybridMultilevel"/>
    <w:tmpl w:val="E5CED5AC"/>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95E15A8"/>
    <w:multiLevelType w:val="hybridMultilevel"/>
    <w:tmpl w:val="81A8986A"/>
    <w:lvl w:ilvl="0" w:tplc="8B4C7282">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B446825"/>
    <w:multiLevelType w:val="hybridMultilevel"/>
    <w:tmpl w:val="4E22C706"/>
    <w:lvl w:ilvl="0" w:tplc="00003D6C">
      <w:start w:val="1"/>
      <w:numFmt w:val="bullet"/>
      <w:lvlText w:val="-"/>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B9B757B"/>
    <w:multiLevelType w:val="multilevel"/>
    <w:tmpl w:val="71FE89EC"/>
    <w:lvl w:ilvl="0">
      <w:start w:val="1"/>
      <w:numFmt w:val="decimal"/>
      <w:lvlText w:val="%1."/>
      <w:lvlJc w:val="left"/>
      <w:pPr>
        <w:ind w:left="720" w:hanging="360"/>
      </w:pPr>
      <w:rPr>
        <w:rFonts w:hint="default"/>
      </w:rPr>
    </w:lvl>
    <w:lvl w:ilvl="1">
      <w:start w:val="1"/>
      <w:numFmt w:val="decimal"/>
      <w:isLgl/>
      <w:lvlText w:val="%1.%2."/>
      <w:lvlJc w:val="left"/>
      <w:pPr>
        <w:ind w:left="1128" w:hanging="408"/>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3">
    <w:nsid w:val="74942F7E"/>
    <w:multiLevelType w:val="hybridMultilevel"/>
    <w:tmpl w:val="2E70C72E"/>
    <w:lvl w:ilvl="0" w:tplc="D5A84706">
      <w:start w:val="1"/>
      <w:numFmt w:val="decimal"/>
      <w:lvlText w:val="1.%1."/>
      <w:lvlJc w:val="center"/>
      <w:pPr>
        <w:ind w:left="1069" w:hanging="360"/>
      </w:pPr>
      <w:rPr>
        <w:rFonts w:hint="default"/>
        <w:b/>
      </w:rPr>
    </w:lvl>
    <w:lvl w:ilvl="1" w:tplc="C7D6FF5E">
      <w:start w:val="2"/>
      <w:numFmt w:val="lowerLetter"/>
      <w:lvlText w:val="%2)"/>
      <w:lvlJc w:val="left"/>
      <w:pPr>
        <w:tabs>
          <w:tab w:val="num" w:pos="1789"/>
        </w:tabs>
        <w:ind w:left="1789" w:hanging="360"/>
      </w:pPr>
      <w:rPr>
        <w:rFonts w:hint="default"/>
      </w:r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4">
    <w:nsid w:val="78ED7C8D"/>
    <w:multiLevelType w:val="hybridMultilevel"/>
    <w:tmpl w:val="0E60E0C4"/>
    <w:lvl w:ilvl="0" w:tplc="3B3A88B4">
      <w:start w:val="3"/>
      <w:numFmt w:val="bullet"/>
      <w:lvlText w:val="-"/>
      <w:lvlJc w:val="left"/>
      <w:pPr>
        <w:ind w:left="1429" w:hanging="360"/>
      </w:pPr>
      <w:rPr>
        <w:rFonts w:ascii="Times New Roman" w:eastAsia="Times New Roman" w:hAnsi="Times New Roman" w:cs="Times New Roman" w:hint="default"/>
        <w:b/>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5">
    <w:nsid w:val="7C3C6AA0"/>
    <w:multiLevelType w:val="hybridMultilevel"/>
    <w:tmpl w:val="9A7C37F8"/>
    <w:lvl w:ilvl="0" w:tplc="3B3A88B4">
      <w:start w:val="3"/>
      <w:numFmt w:val="bullet"/>
      <w:lvlText w:val="-"/>
      <w:lvlJc w:val="left"/>
      <w:pPr>
        <w:ind w:left="1429" w:hanging="360"/>
      </w:pPr>
      <w:rPr>
        <w:rFonts w:ascii="Times New Roman" w:eastAsia="Times New Roman" w:hAnsi="Times New Roman" w:cs="Times New Roman" w:hint="default"/>
        <w:b/>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6">
    <w:nsid w:val="7F971DA5"/>
    <w:multiLevelType w:val="hybridMultilevel"/>
    <w:tmpl w:val="F362B55C"/>
    <w:lvl w:ilvl="0" w:tplc="3B3A88B4">
      <w:start w:val="3"/>
      <w:numFmt w:val="bullet"/>
      <w:lvlText w:val="-"/>
      <w:lvlJc w:val="left"/>
      <w:pPr>
        <w:ind w:left="1429" w:hanging="360"/>
      </w:pPr>
      <w:rPr>
        <w:rFonts w:ascii="Times New Roman" w:eastAsia="Times New Roman" w:hAnsi="Times New Roman" w:cs="Times New Roman" w:hint="default"/>
        <w:b/>
      </w:rPr>
    </w:lvl>
    <w:lvl w:ilvl="1" w:tplc="04090003">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num w:numId="1">
    <w:abstractNumId w:val="8"/>
  </w:num>
  <w:num w:numId="2">
    <w:abstractNumId w:val="11"/>
  </w:num>
  <w:num w:numId="3">
    <w:abstractNumId w:val="2"/>
  </w:num>
  <w:num w:numId="4">
    <w:abstractNumId w:val="4"/>
  </w:num>
  <w:num w:numId="5">
    <w:abstractNumId w:val="3"/>
  </w:num>
  <w:num w:numId="6">
    <w:abstractNumId w:val="5"/>
  </w:num>
  <w:num w:numId="7">
    <w:abstractNumId w:val="12"/>
  </w:num>
  <w:num w:numId="8">
    <w:abstractNumId w:val="7"/>
  </w:num>
  <w:num w:numId="9">
    <w:abstractNumId w:val="6"/>
  </w:num>
  <w:num w:numId="10">
    <w:abstractNumId w:val="1"/>
  </w:num>
  <w:num w:numId="11">
    <w:abstractNumId w:val="13"/>
  </w:num>
  <w:num w:numId="12">
    <w:abstractNumId w:val="16"/>
  </w:num>
  <w:num w:numId="13">
    <w:abstractNumId w:val="9"/>
  </w:num>
  <w:num w:numId="14">
    <w:abstractNumId w:val="0"/>
  </w:num>
  <w:num w:numId="15">
    <w:abstractNumId w:val="19"/>
  </w:num>
  <w:num w:numId="16">
    <w:abstractNumId w:val="22"/>
  </w:num>
  <w:num w:numId="17">
    <w:abstractNumId w:val="23"/>
  </w:num>
  <w:num w:numId="18">
    <w:abstractNumId w:val="15"/>
  </w:num>
  <w:num w:numId="19">
    <w:abstractNumId w:val="24"/>
  </w:num>
  <w:num w:numId="20">
    <w:abstractNumId w:val="10"/>
  </w:num>
  <w:num w:numId="21">
    <w:abstractNumId w:val="25"/>
  </w:num>
  <w:num w:numId="22">
    <w:abstractNumId w:val="26"/>
  </w:num>
  <w:num w:numId="23">
    <w:abstractNumId w:val="17"/>
  </w:num>
  <w:num w:numId="24">
    <w:abstractNumId w:val="20"/>
  </w:num>
  <w:num w:numId="25">
    <w:abstractNumId w:val="18"/>
  </w:num>
  <w:num w:numId="26">
    <w:abstractNumId w:val="21"/>
  </w:num>
  <w:num w:numId="27">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20"/>
  <w:hyphenationZone w:val="425"/>
  <w:characterSpacingControl w:val="doNotCompress"/>
  <w:footnotePr>
    <w:footnote w:id="-1"/>
    <w:footnote w:id="0"/>
  </w:footnotePr>
  <w:endnotePr>
    <w:endnote w:id="-1"/>
    <w:endnote w:id="0"/>
  </w:endnotePr>
  <w:compat/>
  <w:rsids>
    <w:rsidRoot w:val="00D14BBD"/>
    <w:rsid w:val="00037146"/>
    <w:rsid w:val="000B591C"/>
    <w:rsid w:val="0018647A"/>
    <w:rsid w:val="001F3B1F"/>
    <w:rsid w:val="002D23CE"/>
    <w:rsid w:val="00336775"/>
    <w:rsid w:val="003919E1"/>
    <w:rsid w:val="00414202"/>
    <w:rsid w:val="004348C2"/>
    <w:rsid w:val="00440009"/>
    <w:rsid w:val="004425AE"/>
    <w:rsid w:val="004426C9"/>
    <w:rsid w:val="00475EEA"/>
    <w:rsid w:val="0049014C"/>
    <w:rsid w:val="004A0F48"/>
    <w:rsid w:val="0055228F"/>
    <w:rsid w:val="00560F1D"/>
    <w:rsid w:val="005D6F0A"/>
    <w:rsid w:val="005E3714"/>
    <w:rsid w:val="006A765C"/>
    <w:rsid w:val="006C7CB9"/>
    <w:rsid w:val="00752B0A"/>
    <w:rsid w:val="00775510"/>
    <w:rsid w:val="009861A2"/>
    <w:rsid w:val="009C0C23"/>
    <w:rsid w:val="00B24EBF"/>
    <w:rsid w:val="00C82403"/>
    <w:rsid w:val="00D14BBD"/>
    <w:rsid w:val="00D14DCA"/>
    <w:rsid w:val="00DA2472"/>
    <w:rsid w:val="00E97850"/>
    <w:rsid w:val="00F36299"/>
    <w:rsid w:val="00F93185"/>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EEA"/>
    <w:pPr>
      <w:spacing w:after="0" w:line="240" w:lineRule="auto"/>
    </w:pPr>
    <w:rPr>
      <w:rFonts w:ascii="Times New Roman" w:eastAsia="Times New Roman" w:hAnsi="Times New Roman" w:cs="Times New Roman"/>
      <w:sz w:val="20"/>
      <w:szCs w:val="20"/>
      <w:lang w:val="ro-RO"/>
    </w:rPr>
  </w:style>
  <w:style w:type="paragraph" w:styleId="Heading1">
    <w:name w:val="heading 1"/>
    <w:basedOn w:val="Normal"/>
    <w:next w:val="Normal"/>
    <w:link w:val="Heading1Char"/>
    <w:qFormat/>
    <w:rsid w:val="00475EEA"/>
    <w:pPr>
      <w:keepNext/>
      <w:tabs>
        <w:tab w:val="num" w:pos="360"/>
      </w:tabs>
      <w:ind w:left="360" w:hanging="360"/>
      <w:outlineLvl w:val="0"/>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75EEA"/>
    <w:rPr>
      <w:rFonts w:ascii="Times New Roman" w:eastAsia="Times New Roman" w:hAnsi="Times New Roman" w:cs="Times New Roman"/>
      <w:b/>
      <w:sz w:val="24"/>
      <w:szCs w:val="20"/>
      <w:lang w:val="ro-RO"/>
    </w:rPr>
  </w:style>
  <w:style w:type="paragraph" w:customStyle="1" w:styleId="Heading22">
    <w:name w:val="Heading 22"/>
    <w:basedOn w:val="Normal"/>
    <w:next w:val="Normal"/>
    <w:rsid w:val="00475EEA"/>
    <w:pPr>
      <w:autoSpaceDE w:val="0"/>
      <w:autoSpaceDN w:val="0"/>
      <w:adjustRightInd w:val="0"/>
    </w:pPr>
    <w:rPr>
      <w:sz w:val="24"/>
      <w:szCs w:val="24"/>
      <w:lang w:val="en-US"/>
    </w:rPr>
  </w:style>
  <w:style w:type="paragraph" w:styleId="ListParagraph">
    <w:name w:val="List Paragraph"/>
    <w:basedOn w:val="Normal"/>
    <w:uiPriority w:val="34"/>
    <w:qFormat/>
    <w:rsid w:val="00475EEA"/>
    <w:pPr>
      <w:ind w:left="720"/>
      <w:contextualSpacing/>
    </w:pPr>
  </w:style>
  <w:style w:type="paragraph" w:styleId="Header">
    <w:name w:val="header"/>
    <w:basedOn w:val="Normal"/>
    <w:link w:val="HeaderChar"/>
    <w:uiPriority w:val="99"/>
    <w:unhideWhenUsed/>
    <w:rsid w:val="0055228F"/>
    <w:pPr>
      <w:tabs>
        <w:tab w:val="center" w:pos="4703"/>
        <w:tab w:val="right" w:pos="9406"/>
      </w:tabs>
    </w:pPr>
  </w:style>
  <w:style w:type="character" w:customStyle="1" w:styleId="HeaderChar">
    <w:name w:val="Header Char"/>
    <w:basedOn w:val="DefaultParagraphFont"/>
    <w:link w:val="Header"/>
    <w:uiPriority w:val="99"/>
    <w:rsid w:val="0055228F"/>
    <w:rPr>
      <w:rFonts w:ascii="Times New Roman" w:eastAsia="Times New Roman" w:hAnsi="Times New Roman" w:cs="Times New Roman"/>
      <w:sz w:val="20"/>
      <w:szCs w:val="20"/>
      <w:lang w:val="ro-RO"/>
    </w:rPr>
  </w:style>
  <w:style w:type="paragraph" w:styleId="Footer">
    <w:name w:val="footer"/>
    <w:basedOn w:val="Normal"/>
    <w:link w:val="FooterChar"/>
    <w:uiPriority w:val="99"/>
    <w:unhideWhenUsed/>
    <w:rsid w:val="0055228F"/>
    <w:pPr>
      <w:tabs>
        <w:tab w:val="center" w:pos="4703"/>
        <w:tab w:val="right" w:pos="9406"/>
      </w:tabs>
    </w:pPr>
  </w:style>
  <w:style w:type="character" w:customStyle="1" w:styleId="FooterChar">
    <w:name w:val="Footer Char"/>
    <w:basedOn w:val="DefaultParagraphFont"/>
    <w:link w:val="Footer"/>
    <w:uiPriority w:val="99"/>
    <w:rsid w:val="0055228F"/>
    <w:rPr>
      <w:rFonts w:ascii="Times New Roman" w:eastAsia="Times New Roman" w:hAnsi="Times New Roman" w:cs="Times New Roman"/>
      <w:sz w:val="20"/>
      <w:szCs w:val="20"/>
      <w:lang w:val="ro-RO"/>
    </w:rPr>
  </w:style>
  <w:style w:type="paragraph" w:styleId="NoSpacing">
    <w:name w:val="No Spacing"/>
    <w:uiPriority w:val="1"/>
    <w:qFormat/>
    <w:rsid w:val="004348C2"/>
    <w:pPr>
      <w:spacing w:after="0" w:line="240" w:lineRule="auto"/>
    </w:pPr>
    <w:rPr>
      <w:rFonts w:ascii="Calibri" w:eastAsia="Calibri" w:hAnsi="Calibri" w:cs="Times New Roman"/>
      <w:lang w:val="ro-RO"/>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3D8D9A-A1DB-43FB-88DA-41EFDC9055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2150</Words>
  <Characters>12471</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AUIPUSP</Company>
  <LinksUpToDate>false</LinksUpToDate>
  <CharactersWithSpaces>14592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cristina.dascalu</cp:lastModifiedBy>
  <cp:revision>3</cp:revision>
  <dcterms:created xsi:type="dcterms:W3CDTF">2015-10-20T07:48:00Z</dcterms:created>
  <dcterms:modified xsi:type="dcterms:W3CDTF">2015-10-26T10:28:00Z</dcterms:modified>
</cp:coreProperties>
</file>